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1B5C" w14:textId="77777777" w:rsidR="00622C4F" w:rsidRDefault="00622C4F" w:rsidP="002B10F7">
      <w:pPr>
        <w:spacing w:line="281" w:lineRule="auto"/>
        <w:ind w:left="-284" w:right="-2241"/>
        <w:jc w:val="both"/>
        <w:rPr>
          <w:rFonts w:ascii="Arial" w:hAnsi="Arial" w:cs="Arial"/>
          <w:i/>
          <w:sz w:val="18"/>
          <w:szCs w:val="18"/>
          <w:lang w:val="en-US"/>
        </w:rPr>
      </w:pPr>
    </w:p>
    <w:p w14:paraId="34E1E8C9" w14:textId="77777777" w:rsidR="00622C4F" w:rsidRDefault="00622C4F" w:rsidP="002B10F7">
      <w:pPr>
        <w:spacing w:line="281" w:lineRule="auto"/>
        <w:ind w:left="-284" w:right="-2241"/>
        <w:jc w:val="both"/>
        <w:rPr>
          <w:rFonts w:ascii="Arial" w:hAnsi="Arial" w:cs="Arial"/>
          <w:i/>
          <w:sz w:val="18"/>
          <w:szCs w:val="18"/>
          <w:lang w:val="en-US"/>
        </w:rPr>
      </w:pPr>
    </w:p>
    <w:p w14:paraId="3E979CBC" w14:textId="77777777" w:rsidR="00622C4F" w:rsidRDefault="00622C4F" w:rsidP="002B10F7">
      <w:pPr>
        <w:spacing w:line="281" w:lineRule="auto"/>
        <w:ind w:left="-284" w:right="-2241"/>
        <w:jc w:val="both"/>
        <w:rPr>
          <w:rFonts w:ascii="Arial" w:hAnsi="Arial" w:cs="Arial"/>
          <w:i/>
          <w:sz w:val="18"/>
          <w:szCs w:val="18"/>
          <w:lang w:val="en-US"/>
        </w:rPr>
      </w:pPr>
    </w:p>
    <w:p w14:paraId="066C01E4" w14:textId="77777777" w:rsidR="00622C4F" w:rsidRDefault="00622C4F" w:rsidP="002B10F7">
      <w:pPr>
        <w:spacing w:line="281" w:lineRule="auto"/>
        <w:ind w:left="-284" w:right="-2241"/>
        <w:jc w:val="both"/>
        <w:rPr>
          <w:rFonts w:ascii="Arial" w:hAnsi="Arial" w:cs="Arial"/>
          <w:i/>
          <w:sz w:val="18"/>
          <w:szCs w:val="18"/>
          <w:lang w:val="en-US"/>
        </w:rPr>
      </w:pPr>
    </w:p>
    <w:p w14:paraId="2A92EC49" w14:textId="789143B1" w:rsidR="003D03AF" w:rsidRPr="00F7136F" w:rsidRDefault="00A607C8" w:rsidP="002B10F7">
      <w:pPr>
        <w:spacing w:line="281" w:lineRule="auto"/>
        <w:ind w:left="-284" w:right="-2241"/>
        <w:jc w:val="both"/>
        <w:rPr>
          <w:rFonts w:ascii="Arial" w:hAnsi="Arial" w:cs="Arial"/>
          <w:lang w:val="en-US"/>
        </w:rPr>
      </w:pPr>
      <w:r w:rsidRPr="00F7136F">
        <w:rPr>
          <w:rFonts w:ascii="Arial" w:hAnsi="Arial" w:cs="Arial"/>
          <w:i/>
          <w:sz w:val="18"/>
          <w:szCs w:val="18"/>
          <w:lang w:val="en-US"/>
        </w:rPr>
        <w:t>EMO 2023</w:t>
      </w:r>
      <w:r w:rsidR="00A94592" w:rsidRPr="00F7136F">
        <w:rPr>
          <w:rFonts w:ascii="Arial" w:hAnsi="Arial" w:cs="Arial"/>
          <w:i/>
          <w:sz w:val="18"/>
          <w:szCs w:val="18"/>
          <w:lang w:val="en-US"/>
        </w:rPr>
        <w:t xml:space="preserve"> – Halle 2, </w:t>
      </w:r>
      <w:proofErr w:type="spellStart"/>
      <w:r w:rsidR="00A94592" w:rsidRPr="00F7136F">
        <w:rPr>
          <w:rFonts w:ascii="Arial" w:hAnsi="Arial" w:cs="Arial"/>
          <w:i/>
          <w:sz w:val="18"/>
          <w:szCs w:val="18"/>
          <w:lang w:val="en-US"/>
        </w:rPr>
        <w:t>Eingang</w:t>
      </w:r>
      <w:proofErr w:type="spellEnd"/>
      <w:r w:rsidR="00A94592" w:rsidRPr="00F7136F">
        <w:rPr>
          <w:rFonts w:ascii="Arial" w:hAnsi="Arial" w:cs="Arial"/>
          <w:i/>
          <w:sz w:val="18"/>
          <w:szCs w:val="18"/>
          <w:lang w:val="en-US"/>
        </w:rPr>
        <w:t xml:space="preserve"> Nord</w:t>
      </w:r>
    </w:p>
    <w:p w14:paraId="4DEE09F8" w14:textId="30141726" w:rsidR="00BE3DF0" w:rsidRDefault="00A607C8" w:rsidP="002B10F7">
      <w:pPr>
        <w:spacing w:line="280" w:lineRule="auto"/>
        <w:ind w:left="-284" w:right="-2241"/>
        <w:jc w:val="both"/>
        <w:rPr>
          <w:rFonts w:ascii="Arial" w:hAnsi="Arial" w:cs="Arial"/>
          <w:b/>
          <w:sz w:val="28"/>
          <w:lang w:val="en-US"/>
        </w:rPr>
      </w:pPr>
      <w:r>
        <w:rPr>
          <w:rFonts w:ascii="Arial" w:hAnsi="Arial" w:cs="Arial"/>
          <w:b/>
          <w:sz w:val="28"/>
          <w:lang w:val="en-US"/>
        </w:rPr>
        <w:t xml:space="preserve">DMG MORI City – </w:t>
      </w:r>
      <w:r w:rsidR="002A3628">
        <w:rPr>
          <w:rFonts w:ascii="Arial" w:hAnsi="Arial" w:cs="Arial"/>
          <w:b/>
          <w:sz w:val="28"/>
          <w:lang w:val="en-US"/>
        </w:rPr>
        <w:t>t</w:t>
      </w:r>
      <w:r w:rsidR="00043E55" w:rsidRPr="003D03AF">
        <w:rPr>
          <w:rFonts w:ascii="Arial" w:hAnsi="Arial" w:cs="Arial"/>
          <w:b/>
          <w:sz w:val="28"/>
          <w:lang w:val="en-US"/>
        </w:rPr>
        <w:t>he Home of Technology</w:t>
      </w:r>
    </w:p>
    <w:p w14:paraId="6E76329C" w14:textId="47807F1C" w:rsidR="00EE0D27" w:rsidRDefault="00EE0D27" w:rsidP="002B10F7">
      <w:pPr>
        <w:spacing w:line="280" w:lineRule="auto"/>
        <w:ind w:left="-284" w:right="-2241"/>
        <w:jc w:val="both"/>
        <w:rPr>
          <w:rFonts w:ascii="Arial" w:hAnsi="Arial" w:cs="Arial"/>
          <w:b/>
          <w:szCs w:val="18"/>
          <w:lang w:val="en-US"/>
        </w:rPr>
      </w:pPr>
    </w:p>
    <w:p w14:paraId="27993981" w14:textId="682DED71" w:rsidR="00EE0D27" w:rsidRPr="00EE0D27" w:rsidRDefault="00EE0D27" w:rsidP="002B10F7">
      <w:pPr>
        <w:spacing w:line="280" w:lineRule="auto"/>
        <w:ind w:left="-284" w:right="-2241"/>
        <w:jc w:val="both"/>
        <w:rPr>
          <w:rFonts w:ascii="Arial" w:hAnsi="Arial" w:cs="Arial"/>
          <w:b/>
          <w:sz w:val="24"/>
          <w:szCs w:val="20"/>
          <w:lang w:val="de-DE"/>
        </w:rPr>
      </w:pPr>
      <w:r>
        <w:rPr>
          <w:rFonts w:ascii="Arial" w:hAnsi="Arial" w:cs="Arial"/>
          <w:b/>
          <w:sz w:val="24"/>
          <w:szCs w:val="20"/>
          <w:lang w:val="de-DE"/>
        </w:rPr>
        <w:t xml:space="preserve">Zur diesjährigen EMO präsentiert DMG MORI den neuen </w:t>
      </w:r>
      <w:proofErr w:type="spellStart"/>
      <w:r>
        <w:rPr>
          <w:rFonts w:ascii="Arial" w:hAnsi="Arial" w:cs="Arial"/>
          <w:b/>
          <w:sz w:val="24"/>
          <w:szCs w:val="20"/>
          <w:lang w:val="de-DE"/>
        </w:rPr>
        <w:t>Machining</w:t>
      </w:r>
      <w:proofErr w:type="spellEnd"/>
      <w:r>
        <w:rPr>
          <w:rFonts w:ascii="Arial" w:hAnsi="Arial" w:cs="Arial"/>
          <w:b/>
          <w:sz w:val="24"/>
          <w:szCs w:val="20"/>
          <w:lang w:val="de-DE"/>
        </w:rPr>
        <w:t xml:space="preserve"> Transformation Framework bestehend aus innovativen Technologien und Lösungen, die die Zukunft der Fertigung bestimmen werden. </w:t>
      </w:r>
    </w:p>
    <w:p w14:paraId="758E95EB" w14:textId="77777777" w:rsidR="00EE0D27" w:rsidRPr="00EE0D27" w:rsidRDefault="00EE0D27" w:rsidP="002B10F7">
      <w:pPr>
        <w:spacing w:line="280" w:lineRule="auto"/>
        <w:ind w:left="-284" w:right="-2241"/>
        <w:jc w:val="both"/>
        <w:rPr>
          <w:rFonts w:ascii="Arial" w:hAnsi="Arial" w:cs="Arial"/>
          <w:b/>
          <w:szCs w:val="18"/>
          <w:lang w:val="de-DE"/>
        </w:rPr>
      </w:pPr>
    </w:p>
    <w:p w14:paraId="20F6FBD3" w14:textId="527D7878" w:rsidR="00785D4B" w:rsidRDefault="00A94592" w:rsidP="002B10F7">
      <w:pPr>
        <w:spacing w:line="281" w:lineRule="auto"/>
        <w:ind w:left="-284" w:right="-2241"/>
        <w:jc w:val="both"/>
        <w:rPr>
          <w:rFonts w:ascii="Arial" w:hAnsi="Arial" w:cs="Arial"/>
          <w:bCs/>
          <w:i/>
          <w:iCs/>
          <w:lang w:val="de-DE"/>
        </w:rPr>
      </w:pPr>
      <w:r w:rsidRPr="00F7136F">
        <w:rPr>
          <w:rFonts w:ascii="Arial" w:hAnsi="Arial" w:cs="Arial"/>
          <w:bCs/>
          <w:i/>
          <w:iCs/>
          <w:lang w:val="de-DE"/>
        </w:rPr>
        <w:t xml:space="preserve">Die Welt der Werkzeugmaschinen trifft sich vom 18. bis 23. September </w:t>
      </w:r>
      <w:r w:rsidR="00EE0D27">
        <w:rPr>
          <w:rFonts w:ascii="Arial" w:hAnsi="Arial" w:cs="Arial"/>
          <w:bCs/>
          <w:i/>
          <w:iCs/>
          <w:lang w:val="de-DE"/>
        </w:rPr>
        <w:t xml:space="preserve">2023 </w:t>
      </w:r>
      <w:r w:rsidRPr="00F7136F">
        <w:rPr>
          <w:rFonts w:ascii="Arial" w:hAnsi="Arial" w:cs="Arial"/>
          <w:bCs/>
          <w:i/>
          <w:iCs/>
          <w:lang w:val="de-DE"/>
        </w:rPr>
        <w:t xml:space="preserve">in Hannover. </w:t>
      </w:r>
      <w:r w:rsidR="00B26E73">
        <w:rPr>
          <w:rFonts w:ascii="Arial" w:hAnsi="Arial" w:cs="Arial"/>
          <w:bCs/>
          <w:i/>
          <w:iCs/>
          <w:lang w:val="de-DE"/>
        </w:rPr>
        <w:t xml:space="preserve">Dort präsentiert </w:t>
      </w:r>
      <w:r w:rsidRPr="00F7136F">
        <w:rPr>
          <w:rFonts w:ascii="Arial" w:hAnsi="Arial" w:cs="Arial"/>
          <w:bCs/>
          <w:i/>
          <w:iCs/>
          <w:lang w:val="de-DE"/>
        </w:rPr>
        <w:t xml:space="preserve">DMG MORI </w:t>
      </w:r>
      <w:r w:rsidR="0000783B" w:rsidRPr="00F7136F">
        <w:rPr>
          <w:rFonts w:ascii="Arial" w:hAnsi="Arial" w:cs="Arial"/>
          <w:bCs/>
          <w:i/>
          <w:iCs/>
          <w:lang w:val="de-DE"/>
        </w:rPr>
        <w:t xml:space="preserve">dem Publikum sein Home </w:t>
      </w:r>
      <w:proofErr w:type="spellStart"/>
      <w:r w:rsidR="0000783B" w:rsidRPr="00F7136F">
        <w:rPr>
          <w:rFonts w:ascii="Arial" w:hAnsi="Arial" w:cs="Arial"/>
          <w:bCs/>
          <w:i/>
          <w:iCs/>
          <w:lang w:val="de-DE"/>
        </w:rPr>
        <w:t>of</w:t>
      </w:r>
      <w:proofErr w:type="spellEnd"/>
      <w:r w:rsidR="0000783B" w:rsidRPr="00F7136F">
        <w:rPr>
          <w:rFonts w:ascii="Arial" w:hAnsi="Arial" w:cs="Arial"/>
          <w:bCs/>
          <w:i/>
          <w:iCs/>
          <w:lang w:val="de-DE"/>
        </w:rPr>
        <w:t xml:space="preserve"> Technology in </w:t>
      </w:r>
      <w:r w:rsidR="0000783B" w:rsidRPr="000219F0">
        <w:rPr>
          <w:rFonts w:ascii="Arial" w:hAnsi="Arial" w:cs="Arial"/>
          <w:bCs/>
          <w:i/>
          <w:iCs/>
          <w:lang w:val="de-DE"/>
        </w:rPr>
        <w:t xml:space="preserve">Halle 2. In einer eigens errichteten „DMG MORI City“ </w:t>
      </w:r>
      <w:r w:rsidR="00F7136F" w:rsidRPr="000219F0">
        <w:rPr>
          <w:rFonts w:ascii="Arial" w:hAnsi="Arial" w:cs="Arial"/>
          <w:bCs/>
          <w:i/>
          <w:iCs/>
          <w:lang w:val="de-DE"/>
        </w:rPr>
        <w:t>konzentriert sich</w:t>
      </w:r>
      <w:r w:rsidR="005C54FC" w:rsidRPr="000219F0">
        <w:rPr>
          <w:rFonts w:ascii="Arial" w:hAnsi="Arial" w:cs="Arial"/>
          <w:bCs/>
          <w:i/>
          <w:iCs/>
          <w:lang w:val="de-DE"/>
        </w:rPr>
        <w:t xml:space="preserve"> </w:t>
      </w:r>
      <w:r w:rsidR="0000783B" w:rsidRPr="000219F0">
        <w:rPr>
          <w:rFonts w:ascii="Arial" w:hAnsi="Arial" w:cs="Arial"/>
          <w:bCs/>
          <w:i/>
          <w:iCs/>
          <w:lang w:val="de-DE"/>
        </w:rPr>
        <w:t xml:space="preserve">der Werkzeugmaschinenbauer </w:t>
      </w:r>
      <w:r w:rsidR="00F7136F" w:rsidRPr="000219F0">
        <w:rPr>
          <w:rFonts w:ascii="Arial" w:hAnsi="Arial" w:cs="Arial"/>
          <w:bCs/>
          <w:i/>
          <w:iCs/>
          <w:lang w:val="de-DE"/>
        </w:rPr>
        <w:t xml:space="preserve">auf </w:t>
      </w:r>
      <w:r w:rsidR="0000783B" w:rsidRPr="000219F0">
        <w:rPr>
          <w:rFonts w:ascii="Arial" w:hAnsi="Arial" w:cs="Arial"/>
          <w:bCs/>
          <w:i/>
          <w:iCs/>
          <w:lang w:val="de-DE"/>
        </w:rPr>
        <w:t xml:space="preserve">sein </w:t>
      </w:r>
      <w:r w:rsidR="00B26E73" w:rsidRPr="000219F0">
        <w:rPr>
          <w:rFonts w:ascii="Arial" w:hAnsi="Arial" w:cs="Arial"/>
          <w:bCs/>
          <w:i/>
          <w:iCs/>
          <w:lang w:val="de-DE"/>
        </w:rPr>
        <w:t>Fokusthema:</w:t>
      </w:r>
      <w:r w:rsidR="0000783B" w:rsidRPr="000219F0">
        <w:rPr>
          <w:rFonts w:ascii="Arial" w:hAnsi="Arial" w:cs="Arial"/>
          <w:bCs/>
          <w:i/>
          <w:iCs/>
          <w:lang w:val="de-DE"/>
        </w:rPr>
        <w:t xml:space="preserve"> </w:t>
      </w:r>
      <w:proofErr w:type="spellStart"/>
      <w:r w:rsidR="00043E55" w:rsidRPr="000219F0">
        <w:rPr>
          <w:rFonts w:ascii="Arial" w:hAnsi="Arial" w:cs="Arial"/>
          <w:bCs/>
          <w:i/>
          <w:iCs/>
          <w:lang w:val="de-DE"/>
        </w:rPr>
        <w:t>Machining</w:t>
      </w:r>
      <w:proofErr w:type="spellEnd"/>
      <w:r w:rsidR="00043E55" w:rsidRPr="000219F0">
        <w:rPr>
          <w:rFonts w:ascii="Arial" w:hAnsi="Arial" w:cs="Arial"/>
          <w:bCs/>
          <w:i/>
          <w:iCs/>
          <w:lang w:val="de-DE"/>
        </w:rPr>
        <w:t xml:space="preserve"> Transformation (MX)</w:t>
      </w:r>
      <w:r w:rsidR="0000783B" w:rsidRPr="000219F0">
        <w:rPr>
          <w:rFonts w:ascii="Arial" w:hAnsi="Arial" w:cs="Arial"/>
          <w:bCs/>
          <w:i/>
          <w:iCs/>
          <w:lang w:val="de-DE"/>
        </w:rPr>
        <w:t xml:space="preserve">. </w:t>
      </w:r>
      <w:r w:rsidR="00F7136F" w:rsidRPr="000219F0">
        <w:rPr>
          <w:rFonts w:ascii="Arial" w:hAnsi="Arial" w:cs="Arial"/>
          <w:bCs/>
          <w:i/>
          <w:iCs/>
          <w:lang w:val="de-DE"/>
        </w:rPr>
        <w:t>Basierend auf den vier MX-Säulen</w:t>
      </w:r>
      <w:r w:rsidR="0000783B" w:rsidRPr="000219F0">
        <w:rPr>
          <w:rFonts w:ascii="Arial" w:hAnsi="Arial" w:cs="Arial"/>
          <w:bCs/>
          <w:i/>
          <w:iCs/>
          <w:lang w:val="de-DE"/>
        </w:rPr>
        <w:t xml:space="preserve"> Prozessintegration, Automation, </w:t>
      </w:r>
      <w:proofErr w:type="gramStart"/>
      <w:r w:rsidR="0000783B" w:rsidRPr="000219F0">
        <w:rPr>
          <w:rFonts w:ascii="Arial" w:hAnsi="Arial" w:cs="Arial"/>
          <w:bCs/>
          <w:i/>
          <w:iCs/>
          <w:lang w:val="de-DE"/>
        </w:rPr>
        <w:t>Digital</w:t>
      </w:r>
      <w:r w:rsidR="005C54FC" w:rsidRPr="000219F0">
        <w:rPr>
          <w:rFonts w:ascii="Arial" w:hAnsi="Arial" w:cs="Arial"/>
          <w:bCs/>
          <w:i/>
          <w:iCs/>
          <w:lang w:val="de-DE"/>
        </w:rPr>
        <w:t xml:space="preserve"> </w:t>
      </w:r>
      <w:r w:rsidR="0000783B" w:rsidRPr="000219F0">
        <w:rPr>
          <w:rFonts w:ascii="Arial" w:hAnsi="Arial" w:cs="Arial"/>
          <w:bCs/>
          <w:i/>
          <w:iCs/>
          <w:lang w:val="de-DE"/>
        </w:rPr>
        <w:t>Transformation</w:t>
      </w:r>
      <w:proofErr w:type="gramEnd"/>
      <w:r w:rsidR="0000783B" w:rsidRPr="000219F0">
        <w:rPr>
          <w:rFonts w:ascii="Arial" w:hAnsi="Arial" w:cs="Arial"/>
          <w:bCs/>
          <w:i/>
          <w:iCs/>
          <w:lang w:val="de-DE"/>
        </w:rPr>
        <w:t xml:space="preserve"> (DX) und Green Transformation (GX) </w:t>
      </w:r>
      <w:r w:rsidR="005C54FC" w:rsidRPr="000219F0">
        <w:rPr>
          <w:rFonts w:ascii="Arial" w:hAnsi="Arial" w:cs="Arial"/>
          <w:bCs/>
          <w:i/>
          <w:iCs/>
          <w:lang w:val="de-DE"/>
        </w:rPr>
        <w:t>demonstriert</w:t>
      </w:r>
      <w:r w:rsidR="0000783B" w:rsidRPr="000219F0">
        <w:rPr>
          <w:rFonts w:ascii="Arial" w:hAnsi="Arial" w:cs="Arial"/>
          <w:bCs/>
          <w:i/>
          <w:iCs/>
          <w:lang w:val="de-DE"/>
        </w:rPr>
        <w:t xml:space="preserve"> DMG MORI </w:t>
      </w:r>
      <w:r w:rsidR="005C54FC" w:rsidRPr="000219F0">
        <w:rPr>
          <w:rFonts w:ascii="Arial" w:hAnsi="Arial" w:cs="Arial"/>
          <w:bCs/>
          <w:i/>
          <w:iCs/>
          <w:lang w:val="de-DE"/>
        </w:rPr>
        <w:t xml:space="preserve">innovative Technologien und Lösungen, die </w:t>
      </w:r>
      <w:r w:rsidR="0000783B" w:rsidRPr="000219F0">
        <w:rPr>
          <w:rFonts w:ascii="Arial" w:hAnsi="Arial" w:cs="Arial"/>
          <w:bCs/>
          <w:i/>
          <w:iCs/>
          <w:lang w:val="de-DE"/>
        </w:rPr>
        <w:t>die Zukunft der Fertigung bestimmen w</w:t>
      </w:r>
      <w:r w:rsidR="00B26E73" w:rsidRPr="000219F0">
        <w:rPr>
          <w:rFonts w:ascii="Arial" w:hAnsi="Arial" w:cs="Arial"/>
          <w:bCs/>
          <w:i/>
          <w:iCs/>
          <w:lang w:val="de-DE"/>
        </w:rPr>
        <w:t>erden</w:t>
      </w:r>
      <w:r w:rsidR="0000783B" w:rsidRPr="000219F0">
        <w:rPr>
          <w:rFonts w:ascii="Arial" w:hAnsi="Arial" w:cs="Arial"/>
          <w:bCs/>
          <w:i/>
          <w:iCs/>
          <w:lang w:val="de-DE"/>
        </w:rPr>
        <w:t>.</w:t>
      </w:r>
      <w:r w:rsidR="00B26E73" w:rsidRPr="000219F0">
        <w:rPr>
          <w:rFonts w:ascii="Arial" w:hAnsi="Arial" w:cs="Arial"/>
          <w:bCs/>
          <w:i/>
          <w:iCs/>
          <w:lang w:val="de-DE"/>
        </w:rPr>
        <w:t xml:space="preserve"> </w:t>
      </w:r>
      <w:r w:rsidR="00F7136F" w:rsidRPr="000219F0">
        <w:rPr>
          <w:rFonts w:ascii="Arial" w:hAnsi="Arial" w:cs="Arial"/>
          <w:bCs/>
          <w:i/>
          <w:iCs/>
          <w:lang w:val="de-DE"/>
        </w:rPr>
        <w:t>Auf Streifzügen durch die rund</w:t>
      </w:r>
      <w:r w:rsidR="00B26E73" w:rsidRPr="000219F0">
        <w:rPr>
          <w:rFonts w:ascii="Arial" w:hAnsi="Arial" w:cs="Arial"/>
          <w:bCs/>
          <w:i/>
          <w:iCs/>
          <w:lang w:val="de-DE"/>
        </w:rPr>
        <w:t xml:space="preserve"> 9.000 m² </w:t>
      </w:r>
      <w:r w:rsidR="00F7136F" w:rsidRPr="000219F0">
        <w:rPr>
          <w:rFonts w:ascii="Arial" w:hAnsi="Arial" w:cs="Arial"/>
          <w:bCs/>
          <w:i/>
          <w:iCs/>
          <w:lang w:val="de-DE"/>
        </w:rPr>
        <w:t xml:space="preserve">große </w:t>
      </w:r>
      <w:r w:rsidR="00B26E73" w:rsidRPr="000219F0">
        <w:rPr>
          <w:rFonts w:ascii="Arial" w:hAnsi="Arial" w:cs="Arial"/>
          <w:bCs/>
          <w:i/>
          <w:iCs/>
          <w:lang w:val="de-DE"/>
        </w:rPr>
        <w:t xml:space="preserve">DMG MORI City </w:t>
      </w:r>
      <w:r w:rsidR="00F7136F" w:rsidRPr="000219F0">
        <w:rPr>
          <w:rFonts w:ascii="Arial" w:hAnsi="Arial" w:cs="Arial"/>
          <w:bCs/>
          <w:i/>
          <w:iCs/>
          <w:lang w:val="de-DE"/>
        </w:rPr>
        <w:t>werden die Gäste ganzheitliche Produktionskonzepte</w:t>
      </w:r>
      <w:r w:rsidR="00F7136F">
        <w:rPr>
          <w:rFonts w:ascii="Arial" w:hAnsi="Arial" w:cs="Arial"/>
          <w:bCs/>
          <w:i/>
          <w:iCs/>
          <w:lang w:val="de-DE"/>
        </w:rPr>
        <w:t xml:space="preserve"> und modernste Werkzeugmaschinen aus allen Technologiebereichen zu sehen bekommen – vom </w:t>
      </w:r>
      <w:r w:rsidR="00785D4B" w:rsidRPr="00F7136F">
        <w:rPr>
          <w:rFonts w:ascii="Arial" w:hAnsi="Arial" w:cs="Arial"/>
          <w:bCs/>
          <w:i/>
          <w:iCs/>
          <w:lang w:val="de-DE"/>
        </w:rPr>
        <w:t>Universal- und Produktionsdrehen über 5-Achs-Bearbeitungszentren</w:t>
      </w:r>
      <w:r w:rsidR="00F7136F">
        <w:rPr>
          <w:rFonts w:ascii="Arial" w:hAnsi="Arial" w:cs="Arial"/>
          <w:bCs/>
          <w:i/>
          <w:iCs/>
          <w:lang w:val="de-DE"/>
        </w:rPr>
        <w:t xml:space="preserve"> und Dreh-Fräszentren</w:t>
      </w:r>
      <w:r w:rsidR="00785D4B" w:rsidRPr="00F7136F">
        <w:rPr>
          <w:rFonts w:ascii="Arial" w:hAnsi="Arial" w:cs="Arial"/>
          <w:bCs/>
          <w:i/>
          <w:iCs/>
          <w:lang w:val="de-DE"/>
        </w:rPr>
        <w:t xml:space="preserve"> bis hin zum Additive Manufacturing.</w:t>
      </w:r>
      <w:r w:rsidR="00F7136F">
        <w:rPr>
          <w:rFonts w:ascii="Arial" w:hAnsi="Arial" w:cs="Arial"/>
          <w:bCs/>
          <w:i/>
          <w:iCs/>
          <w:lang w:val="de-DE"/>
        </w:rPr>
        <w:t xml:space="preserve"> Unter den </w:t>
      </w:r>
      <w:r w:rsidR="00917149">
        <w:rPr>
          <w:rFonts w:ascii="Arial" w:hAnsi="Arial" w:cs="Arial"/>
          <w:bCs/>
          <w:i/>
          <w:iCs/>
          <w:lang w:val="de-DE"/>
        </w:rPr>
        <w:t xml:space="preserve">39 Maschinen und </w:t>
      </w:r>
      <w:r w:rsidR="005E5855">
        <w:rPr>
          <w:rFonts w:ascii="Arial" w:hAnsi="Arial" w:cs="Arial"/>
          <w:bCs/>
          <w:i/>
          <w:iCs/>
          <w:lang w:val="de-DE"/>
        </w:rPr>
        <w:t xml:space="preserve">20 </w:t>
      </w:r>
      <w:r w:rsidR="00917149">
        <w:rPr>
          <w:rFonts w:ascii="Arial" w:hAnsi="Arial" w:cs="Arial"/>
          <w:bCs/>
          <w:i/>
          <w:iCs/>
          <w:lang w:val="de-DE"/>
        </w:rPr>
        <w:t>Automationslösungen</w:t>
      </w:r>
      <w:r w:rsidR="00F7136F">
        <w:rPr>
          <w:rFonts w:ascii="Arial" w:hAnsi="Arial" w:cs="Arial"/>
          <w:bCs/>
          <w:i/>
          <w:iCs/>
          <w:lang w:val="de-DE"/>
        </w:rPr>
        <w:t xml:space="preserve"> finden sich Weltpremieren wie d</w:t>
      </w:r>
      <w:r w:rsidR="00917149">
        <w:rPr>
          <w:rFonts w:ascii="Arial" w:hAnsi="Arial" w:cs="Arial"/>
          <w:bCs/>
          <w:i/>
          <w:iCs/>
          <w:lang w:val="de-DE"/>
        </w:rPr>
        <w:t xml:space="preserve">as Drehfräszentrum </w:t>
      </w:r>
      <w:bookmarkStart w:id="0" w:name="_Hlk138941301"/>
      <w:r w:rsidR="00F7136F">
        <w:rPr>
          <w:rFonts w:ascii="Arial" w:hAnsi="Arial" w:cs="Arial"/>
          <w:bCs/>
          <w:i/>
          <w:iCs/>
          <w:lang w:val="de-DE"/>
        </w:rPr>
        <w:t>CTX</w:t>
      </w:r>
      <w:r w:rsidR="007A41F9">
        <w:rPr>
          <w:rFonts w:ascii="Arial" w:hAnsi="Arial" w:cs="Arial"/>
          <w:bCs/>
          <w:i/>
          <w:iCs/>
          <w:lang w:val="de-DE"/>
        </w:rPr>
        <w:t> </w:t>
      </w:r>
      <w:proofErr w:type="spellStart"/>
      <w:r w:rsidR="00F7136F">
        <w:rPr>
          <w:rFonts w:ascii="Arial" w:hAnsi="Arial" w:cs="Arial"/>
          <w:bCs/>
          <w:i/>
          <w:iCs/>
          <w:lang w:val="de-DE"/>
        </w:rPr>
        <w:t>beta</w:t>
      </w:r>
      <w:proofErr w:type="spellEnd"/>
      <w:r w:rsidR="007A41F9">
        <w:rPr>
          <w:rFonts w:ascii="Arial" w:hAnsi="Arial" w:cs="Arial"/>
          <w:bCs/>
          <w:i/>
          <w:iCs/>
          <w:lang w:val="de-DE"/>
        </w:rPr>
        <w:t> </w:t>
      </w:r>
      <w:r w:rsidR="00F7136F">
        <w:rPr>
          <w:rFonts w:ascii="Arial" w:hAnsi="Arial" w:cs="Arial"/>
          <w:bCs/>
          <w:i/>
          <w:iCs/>
          <w:lang w:val="de-DE"/>
        </w:rPr>
        <w:t>450 TC,</w:t>
      </w:r>
      <w:r w:rsidR="006A7FA4">
        <w:rPr>
          <w:rFonts w:ascii="Arial" w:hAnsi="Arial" w:cs="Arial"/>
          <w:bCs/>
          <w:i/>
          <w:iCs/>
          <w:lang w:val="de-DE"/>
        </w:rPr>
        <w:t xml:space="preserve"> die</w:t>
      </w:r>
      <w:r w:rsidR="00917149">
        <w:rPr>
          <w:rFonts w:ascii="Arial" w:hAnsi="Arial" w:cs="Arial"/>
          <w:bCs/>
          <w:i/>
          <w:iCs/>
          <w:lang w:val="de-DE"/>
        </w:rPr>
        <w:t xml:space="preserve"> Universaldrehmaschinen</w:t>
      </w:r>
      <w:r w:rsidR="006A7FA4">
        <w:rPr>
          <w:rFonts w:ascii="Arial" w:hAnsi="Arial" w:cs="Arial"/>
          <w:bCs/>
          <w:i/>
          <w:iCs/>
          <w:lang w:val="de-DE"/>
        </w:rPr>
        <w:t xml:space="preserve"> CTX 450 und CTX 550 </w:t>
      </w:r>
      <w:bookmarkEnd w:id="0"/>
      <w:r w:rsidR="006A7FA4">
        <w:rPr>
          <w:rFonts w:ascii="Arial" w:hAnsi="Arial" w:cs="Arial"/>
          <w:bCs/>
          <w:i/>
          <w:iCs/>
          <w:lang w:val="de-DE"/>
        </w:rPr>
        <w:t>sowie</w:t>
      </w:r>
      <w:r w:rsidR="00F7136F">
        <w:rPr>
          <w:rFonts w:ascii="Arial" w:hAnsi="Arial" w:cs="Arial"/>
          <w:bCs/>
          <w:i/>
          <w:iCs/>
          <w:lang w:val="de-DE"/>
        </w:rPr>
        <w:t xml:space="preserve"> die</w:t>
      </w:r>
      <w:r w:rsidR="00917149">
        <w:rPr>
          <w:rFonts w:ascii="Arial" w:hAnsi="Arial" w:cs="Arial"/>
          <w:bCs/>
          <w:i/>
          <w:iCs/>
          <w:lang w:val="de-DE"/>
        </w:rPr>
        <w:t xml:space="preserve"> </w:t>
      </w:r>
      <w:r w:rsidR="00F7136F">
        <w:rPr>
          <w:rFonts w:ascii="Arial" w:hAnsi="Arial" w:cs="Arial"/>
          <w:bCs/>
          <w:i/>
          <w:iCs/>
          <w:lang w:val="de-DE"/>
        </w:rPr>
        <w:t>INH</w:t>
      </w:r>
      <w:r w:rsidR="006A7FA4">
        <w:rPr>
          <w:rFonts w:ascii="Arial" w:hAnsi="Arial" w:cs="Arial"/>
          <w:bCs/>
          <w:i/>
          <w:iCs/>
          <w:lang w:val="de-DE"/>
        </w:rPr>
        <w:t> </w:t>
      </w:r>
      <w:r w:rsidR="00F7136F">
        <w:rPr>
          <w:rFonts w:ascii="Arial" w:hAnsi="Arial" w:cs="Arial"/>
          <w:bCs/>
          <w:i/>
          <w:iCs/>
          <w:lang w:val="de-DE"/>
        </w:rPr>
        <w:t>63</w:t>
      </w:r>
      <w:r w:rsidR="007A41F9">
        <w:rPr>
          <w:rFonts w:ascii="Arial" w:hAnsi="Arial" w:cs="Arial"/>
          <w:bCs/>
          <w:i/>
          <w:iCs/>
          <w:lang w:val="de-DE"/>
        </w:rPr>
        <w:t xml:space="preserve">, </w:t>
      </w:r>
      <w:r w:rsidR="007A41F9" w:rsidRPr="009C0641">
        <w:rPr>
          <w:rFonts w:ascii="Arial" w:hAnsi="Arial" w:cs="Arial"/>
          <w:bCs/>
          <w:i/>
          <w:iCs/>
          <w:lang w:val="de-DE"/>
        </w:rPr>
        <w:t>ein</w:t>
      </w:r>
      <w:r w:rsidR="00A011EA" w:rsidRPr="009C0641">
        <w:rPr>
          <w:rFonts w:ascii="Arial" w:hAnsi="Arial" w:cs="Arial"/>
          <w:bCs/>
          <w:i/>
          <w:iCs/>
          <w:lang w:val="de-DE"/>
        </w:rPr>
        <w:t xml:space="preserve"> horizontales 5-Achs-Bearbeitungszentrum.</w:t>
      </w:r>
      <w:r w:rsidR="006A7FA4">
        <w:rPr>
          <w:rFonts w:ascii="Arial" w:hAnsi="Arial" w:cs="Arial"/>
          <w:bCs/>
          <w:i/>
          <w:iCs/>
          <w:lang w:val="de-DE"/>
        </w:rPr>
        <w:t xml:space="preserve"> Das </w:t>
      </w:r>
      <w:proofErr w:type="spellStart"/>
      <w:r w:rsidR="00917149">
        <w:rPr>
          <w:rFonts w:ascii="Arial" w:hAnsi="Arial" w:cs="Arial"/>
          <w:bCs/>
          <w:i/>
          <w:iCs/>
          <w:lang w:val="de-DE"/>
        </w:rPr>
        <w:t>Palettenhandlingsystem</w:t>
      </w:r>
      <w:proofErr w:type="spellEnd"/>
      <w:r w:rsidR="00917149">
        <w:rPr>
          <w:rFonts w:ascii="Arial" w:hAnsi="Arial" w:cs="Arial"/>
          <w:bCs/>
          <w:i/>
          <w:iCs/>
          <w:lang w:val="de-DE"/>
        </w:rPr>
        <w:t xml:space="preserve"> </w:t>
      </w:r>
      <w:r w:rsidR="006A7FA4">
        <w:rPr>
          <w:rFonts w:ascii="Arial" w:hAnsi="Arial" w:cs="Arial"/>
          <w:bCs/>
          <w:i/>
          <w:iCs/>
          <w:lang w:val="de-DE"/>
        </w:rPr>
        <w:t xml:space="preserve">PH </w:t>
      </w:r>
      <w:proofErr w:type="spellStart"/>
      <w:r w:rsidR="006A7FA4">
        <w:rPr>
          <w:rFonts w:ascii="Arial" w:hAnsi="Arial" w:cs="Arial"/>
          <w:bCs/>
          <w:i/>
          <w:iCs/>
          <w:lang w:val="de-DE"/>
        </w:rPr>
        <w:t>Cell</w:t>
      </w:r>
      <w:proofErr w:type="spellEnd"/>
      <w:r w:rsidR="006A7FA4">
        <w:rPr>
          <w:rFonts w:ascii="Arial" w:hAnsi="Arial" w:cs="Arial"/>
          <w:bCs/>
          <w:i/>
          <w:iCs/>
          <w:lang w:val="de-DE"/>
        </w:rPr>
        <w:t xml:space="preserve"> 800 und der UH-AMR 2000</w:t>
      </w:r>
      <w:r w:rsidR="00917149">
        <w:rPr>
          <w:rFonts w:ascii="Arial" w:hAnsi="Arial" w:cs="Arial"/>
          <w:bCs/>
          <w:i/>
          <w:iCs/>
          <w:lang w:val="de-DE"/>
        </w:rPr>
        <w:t>, ein autonom fahrender Roboter für das Material- und Werkzeug</w:t>
      </w:r>
      <w:r w:rsidR="00F25207">
        <w:rPr>
          <w:rFonts w:ascii="Arial" w:hAnsi="Arial" w:cs="Arial"/>
          <w:bCs/>
          <w:i/>
          <w:iCs/>
          <w:lang w:val="de-DE"/>
        </w:rPr>
        <w:softHyphen/>
      </w:r>
      <w:r w:rsidR="00917149">
        <w:rPr>
          <w:rFonts w:ascii="Arial" w:hAnsi="Arial" w:cs="Arial"/>
          <w:bCs/>
          <w:i/>
          <w:iCs/>
          <w:lang w:val="de-DE"/>
        </w:rPr>
        <w:t>handling</w:t>
      </w:r>
      <w:r w:rsidR="00423366">
        <w:rPr>
          <w:rFonts w:ascii="Arial" w:hAnsi="Arial" w:cs="Arial"/>
          <w:bCs/>
          <w:i/>
          <w:iCs/>
          <w:lang w:val="de-DE"/>
        </w:rPr>
        <w:t>,</w:t>
      </w:r>
      <w:r w:rsidR="006A7FA4">
        <w:rPr>
          <w:rFonts w:ascii="Arial" w:hAnsi="Arial" w:cs="Arial"/>
          <w:bCs/>
          <w:i/>
          <w:iCs/>
          <w:lang w:val="de-DE"/>
        </w:rPr>
        <w:t xml:space="preserve"> komplettieren das Portfolio.</w:t>
      </w:r>
    </w:p>
    <w:p w14:paraId="1A9ADD13" w14:textId="1ED389C1" w:rsidR="00E448EC" w:rsidRDefault="00E448EC" w:rsidP="002B10F7">
      <w:pPr>
        <w:spacing w:line="281" w:lineRule="auto"/>
        <w:ind w:right="-2241"/>
        <w:jc w:val="both"/>
        <w:rPr>
          <w:rFonts w:ascii="Arial" w:hAnsi="Arial" w:cs="Arial"/>
          <w:bCs/>
          <w:i/>
          <w:iCs/>
          <w:lang w:val="de-DE"/>
        </w:rPr>
      </w:pPr>
    </w:p>
    <w:p w14:paraId="5DD5344E" w14:textId="18757EAF" w:rsidR="002B7C46" w:rsidRDefault="00AB5AD9" w:rsidP="002B10F7">
      <w:pPr>
        <w:spacing w:line="281" w:lineRule="auto"/>
        <w:ind w:left="-284" w:right="-2241"/>
        <w:jc w:val="both"/>
        <w:rPr>
          <w:rFonts w:ascii="Arial" w:hAnsi="Arial" w:cs="Arial"/>
          <w:lang w:val="de-DE"/>
        </w:rPr>
      </w:pPr>
      <w:r w:rsidRPr="00AB5AD9">
        <w:rPr>
          <w:noProof/>
          <w:lang w:val="de-DE"/>
        </w:rPr>
        <w:t xml:space="preserve"> </w:t>
      </w:r>
      <w:r w:rsidR="00EE0D27">
        <w:rPr>
          <w:rFonts w:ascii="Arial" w:hAnsi="Arial" w:cs="Arial"/>
          <w:lang w:val="de-DE"/>
        </w:rPr>
        <w:t>„</w:t>
      </w:r>
      <w:r w:rsidR="008F772A">
        <w:rPr>
          <w:rFonts w:ascii="Arial" w:hAnsi="Arial" w:cs="Arial"/>
          <w:lang w:val="de-DE"/>
        </w:rPr>
        <w:t xml:space="preserve">Wegweisende Fertigungslösungen und innovative Applikationen rund um die </w:t>
      </w:r>
      <w:proofErr w:type="spellStart"/>
      <w:r w:rsidR="008F772A">
        <w:rPr>
          <w:rFonts w:ascii="Arial" w:hAnsi="Arial" w:cs="Arial"/>
          <w:lang w:val="de-DE"/>
        </w:rPr>
        <w:t>Machining</w:t>
      </w:r>
      <w:proofErr w:type="spellEnd"/>
      <w:r w:rsidR="008F772A">
        <w:rPr>
          <w:rFonts w:ascii="Arial" w:hAnsi="Arial" w:cs="Arial"/>
          <w:lang w:val="de-DE"/>
        </w:rPr>
        <w:t xml:space="preserve"> Transformation sind das Fundament, auf dem wir die DMG MORI City errichtet haben“, erklärt Irene Bader, </w:t>
      </w:r>
      <w:r w:rsidR="008F772A" w:rsidRPr="008F772A">
        <w:rPr>
          <w:rFonts w:ascii="Arial" w:hAnsi="Arial" w:cs="Arial"/>
          <w:lang w:val="de-DE"/>
        </w:rPr>
        <w:t xml:space="preserve">Member </w:t>
      </w:r>
      <w:proofErr w:type="spellStart"/>
      <w:r w:rsidR="008F772A" w:rsidRPr="008F772A">
        <w:rPr>
          <w:rFonts w:ascii="Arial" w:hAnsi="Arial" w:cs="Arial"/>
          <w:lang w:val="de-DE"/>
        </w:rPr>
        <w:t>of</w:t>
      </w:r>
      <w:proofErr w:type="spellEnd"/>
      <w:r w:rsidR="008F772A" w:rsidRPr="008F772A">
        <w:rPr>
          <w:rFonts w:ascii="Arial" w:hAnsi="Arial" w:cs="Arial"/>
          <w:lang w:val="de-DE"/>
        </w:rPr>
        <w:t xml:space="preserve"> </w:t>
      </w:r>
      <w:proofErr w:type="spellStart"/>
      <w:r w:rsidR="008F772A" w:rsidRPr="008F772A">
        <w:rPr>
          <w:rFonts w:ascii="Arial" w:hAnsi="Arial" w:cs="Arial"/>
          <w:lang w:val="de-DE"/>
        </w:rPr>
        <w:t>the</w:t>
      </w:r>
      <w:proofErr w:type="spellEnd"/>
      <w:r w:rsidR="008F772A" w:rsidRPr="008F772A">
        <w:rPr>
          <w:rFonts w:ascii="Arial" w:hAnsi="Arial" w:cs="Arial"/>
          <w:lang w:val="de-DE"/>
        </w:rPr>
        <w:t xml:space="preserve"> Board </w:t>
      </w:r>
      <w:r w:rsidR="00F25207" w:rsidRPr="00F25207">
        <w:rPr>
          <w:rFonts w:ascii="Arial" w:hAnsi="Arial" w:cs="Arial"/>
          <w:lang w:val="de-DE"/>
        </w:rPr>
        <w:t xml:space="preserve">Global Corporate Communication &amp; Chief Marketing Officer </w:t>
      </w:r>
      <w:r w:rsidR="008F772A" w:rsidRPr="008F772A">
        <w:rPr>
          <w:rFonts w:ascii="Arial" w:hAnsi="Arial" w:cs="Arial"/>
          <w:lang w:val="de-DE"/>
        </w:rPr>
        <w:t>der DMG</w:t>
      </w:r>
      <w:r w:rsidR="008F772A">
        <w:rPr>
          <w:rFonts w:ascii="Arial" w:hAnsi="Arial" w:cs="Arial"/>
          <w:lang w:val="de-DE"/>
        </w:rPr>
        <w:t> </w:t>
      </w:r>
      <w:r w:rsidR="008F772A" w:rsidRPr="008F772A">
        <w:rPr>
          <w:rFonts w:ascii="Arial" w:hAnsi="Arial" w:cs="Arial"/>
          <w:lang w:val="de-DE"/>
        </w:rPr>
        <w:t>MORI COMPANY LIMITED</w:t>
      </w:r>
      <w:r w:rsidR="008F772A">
        <w:rPr>
          <w:rFonts w:ascii="Arial" w:hAnsi="Arial" w:cs="Arial"/>
          <w:lang w:val="de-DE"/>
        </w:rPr>
        <w:t xml:space="preserve">. </w:t>
      </w:r>
      <w:r w:rsidR="00917149">
        <w:rPr>
          <w:rFonts w:ascii="Arial" w:hAnsi="Arial" w:cs="Arial"/>
          <w:lang w:val="de-DE"/>
        </w:rPr>
        <w:t xml:space="preserve">An vielen Orten ist die </w:t>
      </w:r>
      <w:proofErr w:type="spellStart"/>
      <w:r w:rsidR="00917149">
        <w:rPr>
          <w:rFonts w:ascii="Arial" w:hAnsi="Arial" w:cs="Arial"/>
          <w:lang w:val="de-DE"/>
        </w:rPr>
        <w:t>Machining</w:t>
      </w:r>
      <w:proofErr w:type="spellEnd"/>
      <w:r w:rsidR="00917149">
        <w:rPr>
          <w:rFonts w:ascii="Arial" w:hAnsi="Arial" w:cs="Arial"/>
          <w:lang w:val="de-DE"/>
        </w:rPr>
        <w:t xml:space="preserve"> Transformation elementarer Bestandteil des </w:t>
      </w:r>
      <w:r w:rsidR="00917149" w:rsidRPr="005E3C77">
        <w:rPr>
          <w:rFonts w:ascii="Arial" w:hAnsi="Arial" w:cs="Arial"/>
          <w:spacing w:val="-2"/>
          <w:lang w:val="de-DE"/>
        </w:rPr>
        <w:t>Stadt</w:t>
      </w:r>
      <w:r w:rsidR="005E3C77" w:rsidRPr="005E3C77">
        <w:rPr>
          <w:rFonts w:ascii="Arial" w:hAnsi="Arial" w:cs="Arial"/>
          <w:spacing w:val="-2"/>
          <w:lang w:val="de-DE"/>
        </w:rPr>
        <w:softHyphen/>
      </w:r>
      <w:r w:rsidR="00917149" w:rsidRPr="005E3C77">
        <w:rPr>
          <w:rFonts w:ascii="Arial" w:hAnsi="Arial" w:cs="Arial"/>
          <w:spacing w:val="-2"/>
          <w:lang w:val="de-DE"/>
        </w:rPr>
        <w:t>bilds: Auf dem MX Square stehen hochmoderne Werkzeugmaschinen, Automations</w:t>
      </w:r>
      <w:r w:rsidR="005E3C77" w:rsidRPr="005E3C77">
        <w:rPr>
          <w:rFonts w:ascii="Arial" w:hAnsi="Arial" w:cs="Arial"/>
          <w:spacing w:val="-2"/>
          <w:lang w:val="de-DE"/>
        </w:rPr>
        <w:softHyphen/>
      </w:r>
      <w:r w:rsidR="005E3C77" w:rsidRPr="005E3C77">
        <w:rPr>
          <w:rFonts w:ascii="Arial" w:hAnsi="Arial" w:cs="Arial"/>
          <w:spacing w:val="-2"/>
          <w:lang w:val="de-DE"/>
        </w:rPr>
        <w:softHyphen/>
      </w:r>
      <w:r w:rsidR="00917149" w:rsidRPr="005E3C77">
        <w:rPr>
          <w:rFonts w:ascii="Arial" w:hAnsi="Arial" w:cs="Arial"/>
          <w:spacing w:val="-2"/>
          <w:lang w:val="de-DE"/>
        </w:rPr>
        <w:t>lösungen</w:t>
      </w:r>
      <w:r w:rsidR="00917149">
        <w:rPr>
          <w:rFonts w:ascii="Arial" w:hAnsi="Arial" w:cs="Arial"/>
          <w:lang w:val="de-DE"/>
        </w:rPr>
        <w:t xml:space="preserve"> und digitale Tools im Mittelpunkt. Der </w:t>
      </w:r>
      <w:proofErr w:type="gramStart"/>
      <w:r w:rsidR="00917149">
        <w:rPr>
          <w:rFonts w:ascii="Arial" w:hAnsi="Arial" w:cs="Arial"/>
          <w:lang w:val="de-DE"/>
        </w:rPr>
        <w:t>MX Broadway</w:t>
      </w:r>
      <w:proofErr w:type="gramEnd"/>
      <w:r w:rsidR="00917149">
        <w:rPr>
          <w:rFonts w:ascii="Arial" w:hAnsi="Arial" w:cs="Arial"/>
          <w:lang w:val="de-DE"/>
        </w:rPr>
        <w:t xml:space="preserve"> ist gesäumt von innovativen Lösungen, die den Weg in die Zukunft der Fertigung weisen.</w:t>
      </w:r>
      <w:r w:rsidR="00780426">
        <w:rPr>
          <w:rFonts w:ascii="Arial" w:hAnsi="Arial" w:cs="Arial"/>
          <w:lang w:val="de-DE"/>
        </w:rPr>
        <w:t xml:space="preserve"> In der ganzen DMG MORI City wird das Thema Connectivity fühlbar.</w:t>
      </w:r>
      <w:r w:rsidR="00917149">
        <w:rPr>
          <w:rFonts w:ascii="Arial" w:hAnsi="Arial" w:cs="Arial"/>
          <w:lang w:val="de-DE"/>
        </w:rPr>
        <w:t xml:space="preserve"> </w:t>
      </w:r>
      <w:r w:rsidR="00B51914">
        <w:rPr>
          <w:rFonts w:ascii="Arial" w:hAnsi="Arial" w:cs="Arial"/>
          <w:lang w:val="de-DE"/>
        </w:rPr>
        <w:t>Auf der Future Avenue</w:t>
      </w:r>
      <w:r w:rsidR="00780426">
        <w:rPr>
          <w:rFonts w:ascii="Arial" w:hAnsi="Arial" w:cs="Arial"/>
          <w:lang w:val="de-DE"/>
        </w:rPr>
        <w:t xml:space="preserve"> laufen alle </w:t>
      </w:r>
      <w:r w:rsidR="0045797F">
        <w:rPr>
          <w:rFonts w:ascii="Arial" w:hAnsi="Arial" w:cs="Arial"/>
          <w:lang w:val="de-DE"/>
        </w:rPr>
        <w:t>Wege</w:t>
      </w:r>
      <w:r w:rsidR="00780426">
        <w:rPr>
          <w:rFonts w:ascii="Arial" w:hAnsi="Arial" w:cs="Arial"/>
          <w:lang w:val="de-DE"/>
        </w:rPr>
        <w:t xml:space="preserve"> zusammen: Dort</w:t>
      </w:r>
      <w:r w:rsidR="00B51914">
        <w:rPr>
          <w:rFonts w:ascii="Arial" w:hAnsi="Arial" w:cs="Arial"/>
          <w:lang w:val="de-DE"/>
        </w:rPr>
        <w:t xml:space="preserve"> präsentiert DMG MORI seine digitalen Werkzeuge rund um die Konnektivität. </w:t>
      </w:r>
      <w:r w:rsidR="00780426">
        <w:rPr>
          <w:rFonts w:ascii="Arial" w:hAnsi="Arial" w:cs="Arial"/>
          <w:lang w:val="de-DE"/>
        </w:rPr>
        <w:t>Experten erklären den Kunden, wie</w:t>
      </w:r>
      <w:r w:rsidR="00B51914">
        <w:rPr>
          <w:rFonts w:ascii="Arial" w:hAnsi="Arial" w:cs="Arial"/>
          <w:lang w:val="de-DE"/>
        </w:rPr>
        <w:t xml:space="preserve"> Unternehmen die gesamte Fertigung vernetzen</w:t>
      </w:r>
      <w:r w:rsidR="00780426">
        <w:rPr>
          <w:rFonts w:ascii="Arial" w:hAnsi="Arial" w:cs="Arial"/>
          <w:lang w:val="de-DE"/>
        </w:rPr>
        <w:t xml:space="preserve"> können</w:t>
      </w:r>
      <w:r w:rsidR="00B51914">
        <w:rPr>
          <w:rFonts w:ascii="Arial" w:hAnsi="Arial" w:cs="Arial"/>
          <w:lang w:val="de-DE"/>
        </w:rPr>
        <w:t>.</w:t>
      </w:r>
    </w:p>
    <w:p w14:paraId="20DC6FD1" w14:textId="43BA5ED8" w:rsidR="002B7C46" w:rsidRDefault="002B7C46" w:rsidP="002B10F7">
      <w:pPr>
        <w:spacing w:line="281" w:lineRule="auto"/>
        <w:ind w:left="-284" w:right="-2241"/>
        <w:jc w:val="both"/>
        <w:rPr>
          <w:rFonts w:ascii="Arial" w:hAnsi="Arial" w:cs="Arial"/>
          <w:lang w:val="de-DE"/>
        </w:rPr>
      </w:pPr>
    </w:p>
    <w:p w14:paraId="5FD56DF7" w14:textId="2C3FD449" w:rsidR="002B7C46" w:rsidRPr="00E5301B" w:rsidRDefault="002B7C46" w:rsidP="002B10F7">
      <w:pPr>
        <w:spacing w:line="281" w:lineRule="auto"/>
        <w:ind w:left="-284" w:right="-2241"/>
        <w:jc w:val="both"/>
        <w:rPr>
          <w:rFonts w:ascii="Arial" w:hAnsi="Arial" w:cs="Arial"/>
          <w:b/>
          <w:bCs/>
          <w:lang w:val="de-DE"/>
        </w:rPr>
      </w:pPr>
      <w:proofErr w:type="spellStart"/>
      <w:r w:rsidRPr="00E5301B">
        <w:rPr>
          <w:rFonts w:ascii="Arial" w:hAnsi="Arial" w:cs="Arial"/>
          <w:b/>
          <w:bCs/>
          <w:lang w:val="de-DE"/>
        </w:rPr>
        <w:t>Machining</w:t>
      </w:r>
      <w:proofErr w:type="spellEnd"/>
      <w:r w:rsidRPr="00E5301B">
        <w:rPr>
          <w:rFonts w:ascii="Arial" w:hAnsi="Arial" w:cs="Arial"/>
          <w:b/>
          <w:bCs/>
          <w:lang w:val="de-DE"/>
        </w:rPr>
        <w:t xml:space="preserve"> Transformation</w:t>
      </w:r>
      <w:r w:rsidR="0091381B">
        <w:rPr>
          <w:rFonts w:ascii="Arial" w:hAnsi="Arial" w:cs="Arial"/>
          <w:b/>
          <w:bCs/>
          <w:lang w:val="de-DE"/>
        </w:rPr>
        <w:t xml:space="preserve"> (MX)</w:t>
      </w:r>
      <w:r w:rsidR="00E5301B" w:rsidRPr="00E5301B">
        <w:rPr>
          <w:rFonts w:ascii="Arial" w:hAnsi="Arial" w:cs="Arial"/>
          <w:b/>
          <w:bCs/>
          <w:lang w:val="de-DE"/>
        </w:rPr>
        <w:t>: Revolution der Fertigung</w:t>
      </w:r>
    </w:p>
    <w:p w14:paraId="350EDA24" w14:textId="04702A64" w:rsidR="009A4E1F" w:rsidRDefault="009320BF" w:rsidP="002B10F7">
      <w:pPr>
        <w:spacing w:line="281" w:lineRule="auto"/>
        <w:ind w:left="-284" w:right="-2241"/>
        <w:jc w:val="both"/>
        <w:rPr>
          <w:rFonts w:ascii="Arial" w:hAnsi="Arial" w:cs="Arial"/>
          <w:lang w:val="de-DE"/>
        </w:rPr>
      </w:pPr>
      <w:r>
        <w:rPr>
          <w:rFonts w:ascii="Arial" w:hAnsi="Arial" w:cs="Arial"/>
          <w:lang w:val="de-DE"/>
        </w:rPr>
        <w:t xml:space="preserve">Mit dem </w:t>
      </w:r>
      <w:proofErr w:type="spellStart"/>
      <w:r>
        <w:rPr>
          <w:rFonts w:ascii="Arial" w:hAnsi="Arial" w:cs="Arial"/>
          <w:lang w:val="de-DE"/>
        </w:rPr>
        <w:t>Machining</w:t>
      </w:r>
      <w:proofErr w:type="spellEnd"/>
      <w:r>
        <w:rPr>
          <w:rFonts w:ascii="Arial" w:hAnsi="Arial" w:cs="Arial"/>
          <w:lang w:val="de-DE"/>
        </w:rPr>
        <w:t xml:space="preserve"> Transformation Framework gibt DMG MORI eine Antwort auf die </w:t>
      </w:r>
      <w:r w:rsidR="003D03AF" w:rsidRPr="003D03AF">
        <w:rPr>
          <w:rFonts w:ascii="Arial" w:hAnsi="Arial" w:cs="Arial"/>
          <w:lang w:val="de-DE"/>
        </w:rPr>
        <w:t xml:space="preserve">Herausforderungen einer immer schnelleren, effizienteren und nachhaltigeren </w:t>
      </w:r>
      <w:r w:rsidR="003D03AF" w:rsidRPr="000219F0">
        <w:rPr>
          <w:rFonts w:ascii="Arial" w:hAnsi="Arial" w:cs="Arial"/>
          <w:lang w:val="de-DE"/>
        </w:rPr>
        <w:t>Fertigung</w:t>
      </w:r>
      <w:r w:rsidRPr="000219F0">
        <w:rPr>
          <w:rFonts w:ascii="Arial" w:hAnsi="Arial" w:cs="Arial"/>
          <w:lang w:val="de-DE"/>
        </w:rPr>
        <w:t xml:space="preserve">, denen </w:t>
      </w:r>
      <w:r w:rsidR="00F25207" w:rsidRPr="000219F0">
        <w:rPr>
          <w:rFonts w:ascii="Arial" w:hAnsi="Arial" w:cs="Arial"/>
          <w:lang w:val="de-DE"/>
        </w:rPr>
        <w:t xml:space="preserve">sich </w:t>
      </w:r>
      <w:r w:rsidR="003D03AF" w:rsidRPr="000219F0">
        <w:rPr>
          <w:rFonts w:ascii="Arial" w:hAnsi="Arial" w:cs="Arial"/>
          <w:lang w:val="de-DE"/>
        </w:rPr>
        <w:t>jedes Unternehmen stellen</w:t>
      </w:r>
      <w:r w:rsidRPr="000219F0">
        <w:rPr>
          <w:rFonts w:ascii="Arial" w:hAnsi="Arial" w:cs="Arial"/>
          <w:lang w:val="de-DE"/>
        </w:rPr>
        <w:t xml:space="preserve"> muss</w:t>
      </w:r>
      <w:r w:rsidR="003D03AF" w:rsidRPr="000219F0">
        <w:rPr>
          <w:rFonts w:ascii="Arial" w:hAnsi="Arial" w:cs="Arial"/>
          <w:lang w:val="de-DE"/>
        </w:rPr>
        <w:t>. DMG MORI unterstützt seine Kunden</w:t>
      </w:r>
      <w:r w:rsidRPr="000219F0">
        <w:rPr>
          <w:rFonts w:ascii="Arial" w:hAnsi="Arial" w:cs="Arial"/>
          <w:lang w:val="de-DE"/>
        </w:rPr>
        <w:t xml:space="preserve"> mit </w:t>
      </w:r>
      <w:r w:rsidR="00F25207" w:rsidRPr="000219F0">
        <w:rPr>
          <w:rFonts w:ascii="Arial" w:hAnsi="Arial" w:cs="Arial"/>
          <w:lang w:val="de-DE"/>
        </w:rPr>
        <w:t>einer</w:t>
      </w:r>
      <w:r w:rsidRPr="000219F0">
        <w:rPr>
          <w:rFonts w:ascii="Arial" w:hAnsi="Arial" w:cs="Arial"/>
          <w:lang w:val="de-DE"/>
        </w:rPr>
        <w:t xml:space="preserve"> Kombination aus </w:t>
      </w:r>
      <w:r w:rsidR="003D03AF" w:rsidRPr="000219F0">
        <w:rPr>
          <w:rFonts w:ascii="Arial" w:hAnsi="Arial" w:cs="Arial"/>
          <w:lang w:val="de-DE"/>
        </w:rPr>
        <w:t xml:space="preserve">vier </w:t>
      </w:r>
      <w:r w:rsidRPr="000219F0">
        <w:rPr>
          <w:rFonts w:ascii="Arial" w:hAnsi="Arial" w:cs="Arial"/>
          <w:lang w:val="de-DE"/>
        </w:rPr>
        <w:t xml:space="preserve">tragenden </w:t>
      </w:r>
      <w:r w:rsidR="003D03AF" w:rsidRPr="000219F0">
        <w:rPr>
          <w:rFonts w:ascii="Arial" w:hAnsi="Arial" w:cs="Arial"/>
          <w:lang w:val="de-DE"/>
        </w:rPr>
        <w:t>Säulen</w:t>
      </w:r>
      <w:r w:rsidRPr="000219F0">
        <w:rPr>
          <w:rFonts w:ascii="Arial" w:hAnsi="Arial" w:cs="Arial"/>
          <w:lang w:val="de-DE"/>
        </w:rPr>
        <w:t xml:space="preserve">: </w:t>
      </w:r>
      <w:r w:rsidR="003D03AF" w:rsidRPr="000219F0">
        <w:rPr>
          <w:rFonts w:ascii="Arial" w:hAnsi="Arial" w:cs="Arial"/>
          <w:lang w:val="de-DE"/>
        </w:rPr>
        <w:t xml:space="preserve">Prozessintegration, Automation, </w:t>
      </w:r>
      <w:r w:rsidR="00423366" w:rsidRPr="000219F0">
        <w:rPr>
          <w:rFonts w:ascii="Arial" w:hAnsi="Arial" w:cs="Arial"/>
          <w:lang w:val="de-DE"/>
        </w:rPr>
        <w:t>D</w:t>
      </w:r>
      <w:r w:rsidR="003D03AF" w:rsidRPr="000219F0">
        <w:rPr>
          <w:rFonts w:ascii="Arial" w:hAnsi="Arial" w:cs="Arial"/>
          <w:lang w:val="de-DE"/>
        </w:rPr>
        <w:t xml:space="preserve">igitale Transformation (DX) und </w:t>
      </w:r>
      <w:r w:rsidR="00423366" w:rsidRPr="000219F0">
        <w:rPr>
          <w:rFonts w:ascii="Arial" w:hAnsi="Arial" w:cs="Arial"/>
          <w:lang w:val="de-DE"/>
        </w:rPr>
        <w:t>G</w:t>
      </w:r>
      <w:r w:rsidR="003D03AF" w:rsidRPr="000219F0">
        <w:rPr>
          <w:rFonts w:ascii="Arial" w:hAnsi="Arial" w:cs="Arial"/>
          <w:lang w:val="de-DE"/>
        </w:rPr>
        <w:t xml:space="preserve">rüne Transformation (GX). </w:t>
      </w:r>
      <w:r w:rsidRPr="000219F0">
        <w:rPr>
          <w:rFonts w:ascii="Arial" w:hAnsi="Arial" w:cs="Arial"/>
          <w:lang w:val="de-DE"/>
        </w:rPr>
        <w:t>Aus der konsequenten Ausrichtung entlang dieses Rahmens resultieren</w:t>
      </w:r>
      <w:r w:rsidR="003D03AF" w:rsidRPr="000219F0">
        <w:rPr>
          <w:rFonts w:ascii="Arial" w:hAnsi="Arial" w:cs="Arial"/>
          <w:lang w:val="de-DE"/>
        </w:rPr>
        <w:t xml:space="preserve"> ganzheitliche Produkte und Services</w:t>
      </w:r>
      <w:r w:rsidR="003D03AF" w:rsidRPr="003D03AF">
        <w:rPr>
          <w:rFonts w:ascii="Arial" w:hAnsi="Arial" w:cs="Arial"/>
          <w:lang w:val="de-DE"/>
        </w:rPr>
        <w:t>.</w:t>
      </w:r>
    </w:p>
    <w:p w14:paraId="372CB6F4" w14:textId="6DDDD766" w:rsidR="0005043B" w:rsidRDefault="0005043B" w:rsidP="002B10F7">
      <w:pPr>
        <w:spacing w:line="281" w:lineRule="auto"/>
        <w:ind w:left="-284" w:right="-2241"/>
        <w:jc w:val="both"/>
        <w:rPr>
          <w:rFonts w:ascii="Arial" w:hAnsi="Arial" w:cs="Arial"/>
          <w:lang w:val="de-DE"/>
        </w:rPr>
      </w:pPr>
    </w:p>
    <w:p w14:paraId="7DF0C88E" w14:textId="20252E1E" w:rsidR="00C361CB" w:rsidRPr="00C361CB" w:rsidRDefault="00CD3069" w:rsidP="002B10F7">
      <w:pPr>
        <w:spacing w:line="281" w:lineRule="auto"/>
        <w:ind w:left="-284" w:right="-2241"/>
        <w:jc w:val="both"/>
        <w:rPr>
          <w:rFonts w:ascii="Arial" w:hAnsi="Arial" w:cs="Arial"/>
          <w:b/>
          <w:lang w:val="de-DE"/>
        </w:rPr>
      </w:pPr>
      <w:r>
        <w:rPr>
          <w:rFonts w:ascii="Arial" w:hAnsi="Arial" w:cs="Arial"/>
          <w:b/>
          <w:lang w:val="de-DE"/>
        </w:rPr>
        <w:t>Integrierte Technologien und Prozesse für maximale Effizienz</w:t>
      </w:r>
    </w:p>
    <w:p w14:paraId="0D89E99F" w14:textId="00EAAD67" w:rsidR="00AF7647" w:rsidRDefault="00E5301B" w:rsidP="002B10F7">
      <w:pPr>
        <w:spacing w:line="281" w:lineRule="auto"/>
        <w:ind w:left="-284" w:right="-2241"/>
        <w:jc w:val="both"/>
        <w:rPr>
          <w:rFonts w:ascii="Arial" w:hAnsi="Arial" w:cs="Arial"/>
          <w:bCs/>
          <w:lang w:val="de-DE"/>
        </w:rPr>
      </w:pPr>
      <w:r>
        <w:rPr>
          <w:rFonts w:ascii="Arial" w:hAnsi="Arial" w:cs="Arial"/>
          <w:bCs/>
          <w:lang w:val="de-DE"/>
        </w:rPr>
        <w:t xml:space="preserve">Prozessintegration ist ein Teil der </w:t>
      </w:r>
      <w:proofErr w:type="spellStart"/>
      <w:r>
        <w:rPr>
          <w:rFonts w:ascii="Arial" w:hAnsi="Arial" w:cs="Arial"/>
          <w:bCs/>
          <w:lang w:val="de-DE"/>
        </w:rPr>
        <w:t>Machining</w:t>
      </w:r>
      <w:proofErr w:type="spellEnd"/>
      <w:r>
        <w:rPr>
          <w:rFonts w:ascii="Arial" w:hAnsi="Arial" w:cs="Arial"/>
          <w:bCs/>
          <w:lang w:val="de-DE"/>
        </w:rPr>
        <w:t xml:space="preserve"> Transformation, den DMG MORI bereits seit Jahrzehnten vorantreibt. 5-Achs-Simultanfräsen und Drehoperationen in einem Arbeitsraum haben die Bearbeitung komplexer Werkstücke nachhaltig optimiert. Heute integriert DMG MORI weitere Technologien wie das Schleifen,</w:t>
      </w:r>
      <w:r w:rsidR="00E92CC0">
        <w:rPr>
          <w:rFonts w:ascii="Arial" w:hAnsi="Arial" w:cs="Arial"/>
          <w:bCs/>
          <w:lang w:val="de-DE"/>
        </w:rPr>
        <w:t xml:space="preserve"> das Verzahnungsfräsen,</w:t>
      </w:r>
      <w:r>
        <w:rPr>
          <w:rFonts w:ascii="Arial" w:hAnsi="Arial" w:cs="Arial"/>
          <w:bCs/>
          <w:lang w:val="de-DE"/>
        </w:rPr>
        <w:t xml:space="preserve"> die ULTRASONIC-Bearbeitung</w:t>
      </w:r>
      <w:r w:rsidR="00E92CC0">
        <w:rPr>
          <w:rFonts w:ascii="Arial" w:hAnsi="Arial" w:cs="Arial"/>
          <w:bCs/>
          <w:lang w:val="de-DE"/>
        </w:rPr>
        <w:t xml:space="preserve"> und die additive Fertigung mittels Pulverdüse</w:t>
      </w:r>
      <w:r>
        <w:rPr>
          <w:rFonts w:ascii="Arial" w:hAnsi="Arial" w:cs="Arial"/>
          <w:bCs/>
          <w:lang w:val="de-DE"/>
        </w:rPr>
        <w:t>.</w:t>
      </w:r>
      <w:r w:rsidR="006937D5">
        <w:rPr>
          <w:rFonts w:ascii="Arial" w:hAnsi="Arial" w:cs="Arial"/>
          <w:bCs/>
          <w:lang w:val="de-DE"/>
        </w:rPr>
        <w:t xml:space="preserve"> Die Vorteile liegen auf der Hand: kürzere Durchlaufzeiten, </w:t>
      </w:r>
      <w:r w:rsidR="006937D5" w:rsidRPr="0005043B">
        <w:rPr>
          <w:rFonts w:ascii="Arial" w:hAnsi="Arial" w:cs="Arial"/>
          <w:bCs/>
          <w:spacing w:val="-4"/>
          <w:lang w:val="de-DE"/>
        </w:rPr>
        <w:t>höhere Maschinenkapazitäten und bessere Bearbeitungsqualitäten. In der DMG MORI</w:t>
      </w:r>
      <w:r w:rsidR="006937D5">
        <w:rPr>
          <w:rFonts w:ascii="Arial" w:hAnsi="Arial" w:cs="Arial"/>
          <w:bCs/>
          <w:lang w:val="de-DE"/>
        </w:rPr>
        <w:t xml:space="preserve"> City liefert die CTX </w:t>
      </w:r>
      <w:proofErr w:type="spellStart"/>
      <w:r w:rsidR="006937D5">
        <w:rPr>
          <w:rFonts w:ascii="Arial" w:hAnsi="Arial" w:cs="Arial"/>
          <w:bCs/>
          <w:lang w:val="de-DE"/>
        </w:rPr>
        <w:t>beta</w:t>
      </w:r>
      <w:proofErr w:type="spellEnd"/>
      <w:r w:rsidR="006937D5">
        <w:rPr>
          <w:rFonts w:ascii="Arial" w:hAnsi="Arial" w:cs="Arial"/>
          <w:bCs/>
          <w:lang w:val="de-DE"/>
        </w:rPr>
        <w:t xml:space="preserve"> 450 TC ein gutes Beispiel für Prozessintegration.</w:t>
      </w:r>
    </w:p>
    <w:p w14:paraId="2149B61F" w14:textId="77777777" w:rsidR="00C361CB" w:rsidRDefault="00C361CB" w:rsidP="002B10F7">
      <w:pPr>
        <w:spacing w:line="281" w:lineRule="auto"/>
        <w:ind w:left="-284" w:right="-2241"/>
        <w:jc w:val="both"/>
        <w:rPr>
          <w:rFonts w:ascii="Arial" w:hAnsi="Arial" w:cs="Arial"/>
          <w:bCs/>
          <w:lang w:val="de-DE"/>
        </w:rPr>
      </w:pPr>
    </w:p>
    <w:p w14:paraId="2F70F919" w14:textId="18689C66" w:rsidR="00C361CB" w:rsidRPr="00C361CB" w:rsidRDefault="00CD3069" w:rsidP="002B10F7">
      <w:pPr>
        <w:spacing w:line="281" w:lineRule="auto"/>
        <w:ind w:left="-284" w:right="-2241"/>
        <w:jc w:val="both"/>
        <w:rPr>
          <w:rFonts w:ascii="Arial" w:hAnsi="Arial" w:cs="Arial"/>
          <w:b/>
          <w:lang w:val="de-DE"/>
        </w:rPr>
      </w:pPr>
      <w:r>
        <w:rPr>
          <w:rFonts w:ascii="Arial" w:hAnsi="Arial" w:cs="Arial"/>
          <w:b/>
          <w:lang w:val="de-DE"/>
        </w:rPr>
        <w:t xml:space="preserve">Produktiver und genauer durch ganzheitliche </w:t>
      </w:r>
      <w:r w:rsidR="00C361CB" w:rsidRPr="00C361CB">
        <w:rPr>
          <w:rFonts w:ascii="Arial" w:hAnsi="Arial" w:cs="Arial"/>
          <w:b/>
          <w:lang w:val="de-DE"/>
        </w:rPr>
        <w:t>Automation</w:t>
      </w:r>
      <w:r>
        <w:rPr>
          <w:rFonts w:ascii="Arial" w:hAnsi="Arial" w:cs="Arial"/>
          <w:b/>
          <w:lang w:val="de-DE"/>
        </w:rPr>
        <w:t>slösungen</w:t>
      </w:r>
    </w:p>
    <w:p w14:paraId="5C0EBEF8" w14:textId="7C8AB316" w:rsidR="00C361CB" w:rsidRDefault="006937D5" w:rsidP="002B10F7">
      <w:pPr>
        <w:spacing w:line="281" w:lineRule="auto"/>
        <w:ind w:left="-284" w:right="-2241"/>
        <w:jc w:val="both"/>
        <w:rPr>
          <w:rFonts w:ascii="Arial" w:hAnsi="Arial" w:cs="Arial"/>
          <w:bCs/>
          <w:lang w:val="de-DE"/>
        </w:rPr>
      </w:pPr>
      <w:r>
        <w:rPr>
          <w:rFonts w:ascii="Arial" w:hAnsi="Arial" w:cs="Arial"/>
          <w:bCs/>
          <w:lang w:val="de-DE"/>
        </w:rPr>
        <w:t xml:space="preserve">Einen weiteren wesentlichen Anteil an der </w:t>
      </w:r>
      <w:proofErr w:type="spellStart"/>
      <w:r>
        <w:rPr>
          <w:rFonts w:ascii="Arial" w:hAnsi="Arial" w:cs="Arial"/>
          <w:bCs/>
          <w:lang w:val="de-DE"/>
        </w:rPr>
        <w:t>Machining</w:t>
      </w:r>
      <w:proofErr w:type="spellEnd"/>
      <w:r>
        <w:rPr>
          <w:rFonts w:ascii="Arial" w:hAnsi="Arial" w:cs="Arial"/>
          <w:bCs/>
          <w:lang w:val="de-DE"/>
        </w:rPr>
        <w:t xml:space="preserve"> Transformation haben ganzheitliche und flexible Automationslösungen. Sie erhöhen zum einen die</w:t>
      </w:r>
      <w:r w:rsidR="00C361CB" w:rsidRPr="00C361CB">
        <w:rPr>
          <w:rFonts w:ascii="Arial" w:hAnsi="Arial" w:cs="Arial"/>
          <w:bCs/>
          <w:lang w:val="de-DE"/>
        </w:rPr>
        <w:t xml:space="preserve"> Produktivität </w:t>
      </w:r>
      <w:r>
        <w:rPr>
          <w:rFonts w:ascii="Arial" w:hAnsi="Arial" w:cs="Arial"/>
          <w:bCs/>
          <w:lang w:val="de-DE"/>
        </w:rPr>
        <w:t xml:space="preserve">in der Fertigung durch eine maximale Maschinenauslastung auch in mannlosen Schichten. Zum anderen gewährleistet eine automatisierte Fertigung konstante Bauteilqualitäten. </w:t>
      </w:r>
      <w:r w:rsidR="002D7612">
        <w:rPr>
          <w:rFonts w:ascii="Arial" w:hAnsi="Arial" w:cs="Arial"/>
          <w:bCs/>
          <w:lang w:val="de-DE"/>
        </w:rPr>
        <w:t>Moderne Automationslösungen</w:t>
      </w:r>
      <w:r>
        <w:rPr>
          <w:rFonts w:ascii="Arial" w:hAnsi="Arial" w:cs="Arial"/>
          <w:bCs/>
          <w:lang w:val="de-DE"/>
        </w:rPr>
        <w:t xml:space="preserve"> wie das PH </w:t>
      </w:r>
      <w:proofErr w:type="spellStart"/>
      <w:r>
        <w:rPr>
          <w:rFonts w:ascii="Arial" w:hAnsi="Arial" w:cs="Arial"/>
          <w:bCs/>
          <w:lang w:val="de-DE"/>
        </w:rPr>
        <w:t>Cell</w:t>
      </w:r>
      <w:proofErr w:type="spellEnd"/>
      <w:r>
        <w:rPr>
          <w:rFonts w:ascii="Arial" w:hAnsi="Arial" w:cs="Arial"/>
          <w:bCs/>
          <w:lang w:val="de-DE"/>
        </w:rPr>
        <w:t xml:space="preserve"> 800 und der </w:t>
      </w:r>
      <w:r w:rsidR="00713E87">
        <w:rPr>
          <w:rFonts w:ascii="Arial" w:hAnsi="Arial" w:cs="Arial"/>
          <w:bCs/>
          <w:lang w:val="de-DE"/>
        </w:rPr>
        <w:br/>
      </w:r>
      <w:r>
        <w:rPr>
          <w:rFonts w:ascii="Arial" w:hAnsi="Arial" w:cs="Arial"/>
          <w:bCs/>
          <w:lang w:val="de-DE"/>
        </w:rPr>
        <w:t xml:space="preserve">UH-AMR 2000 – beide </w:t>
      </w:r>
      <w:r w:rsidR="002D7612">
        <w:rPr>
          <w:rFonts w:ascii="Arial" w:hAnsi="Arial" w:cs="Arial"/>
          <w:bCs/>
          <w:lang w:val="de-DE"/>
        </w:rPr>
        <w:t xml:space="preserve">sehr modular aufgebauten </w:t>
      </w:r>
      <w:r>
        <w:rPr>
          <w:rFonts w:ascii="Arial" w:hAnsi="Arial" w:cs="Arial"/>
          <w:bCs/>
          <w:lang w:val="de-DE"/>
        </w:rPr>
        <w:t>Weltpremieren werden auf der EMO live vorgeführt – bieten Anwendern ein Höchstmaß an Flexibilität.</w:t>
      </w:r>
    </w:p>
    <w:p w14:paraId="5C81216D" w14:textId="77777777" w:rsidR="00C361CB" w:rsidRDefault="00C361CB" w:rsidP="002B10F7">
      <w:pPr>
        <w:spacing w:line="281" w:lineRule="auto"/>
        <w:ind w:left="-284" w:right="-2241"/>
        <w:jc w:val="both"/>
        <w:rPr>
          <w:rFonts w:ascii="Arial" w:hAnsi="Arial" w:cs="Arial"/>
          <w:bCs/>
          <w:lang w:val="de-DE"/>
        </w:rPr>
      </w:pPr>
    </w:p>
    <w:p w14:paraId="04B91DC3" w14:textId="52601708" w:rsidR="00C361CB" w:rsidRPr="00C361CB" w:rsidRDefault="00CD3069" w:rsidP="002B10F7">
      <w:pPr>
        <w:spacing w:line="281" w:lineRule="auto"/>
        <w:ind w:left="-284" w:right="-2241"/>
        <w:jc w:val="both"/>
        <w:rPr>
          <w:rFonts w:ascii="Arial" w:hAnsi="Arial" w:cs="Arial"/>
          <w:b/>
          <w:lang w:val="de-DE"/>
        </w:rPr>
      </w:pPr>
      <w:r>
        <w:rPr>
          <w:rFonts w:ascii="Arial" w:hAnsi="Arial" w:cs="Arial"/>
          <w:b/>
          <w:lang w:val="de-DE"/>
        </w:rPr>
        <w:t>Mit Digital</w:t>
      </w:r>
      <w:r w:rsidR="0091381B">
        <w:rPr>
          <w:rFonts w:ascii="Arial" w:hAnsi="Arial" w:cs="Arial"/>
          <w:b/>
          <w:lang w:val="de-DE"/>
        </w:rPr>
        <w:t>er Transformation (DX)</w:t>
      </w:r>
      <w:r>
        <w:rPr>
          <w:rFonts w:ascii="Arial" w:hAnsi="Arial" w:cs="Arial"/>
          <w:b/>
          <w:lang w:val="de-DE"/>
        </w:rPr>
        <w:t xml:space="preserve"> Wettbewerbsvorteile generieren</w:t>
      </w:r>
    </w:p>
    <w:p w14:paraId="5EEA7C70" w14:textId="63A56113" w:rsidR="00C361CB" w:rsidRDefault="006937D5" w:rsidP="002B10F7">
      <w:pPr>
        <w:spacing w:line="281" w:lineRule="auto"/>
        <w:ind w:left="-284" w:right="-2241"/>
        <w:jc w:val="both"/>
        <w:rPr>
          <w:rFonts w:ascii="Arial" w:hAnsi="Arial" w:cs="Arial"/>
          <w:bCs/>
          <w:lang w:val="de-DE"/>
        </w:rPr>
      </w:pPr>
      <w:r>
        <w:rPr>
          <w:rFonts w:ascii="Arial" w:hAnsi="Arial" w:cs="Arial"/>
          <w:bCs/>
          <w:lang w:val="de-DE"/>
        </w:rPr>
        <w:t xml:space="preserve">Wie die Hardware </w:t>
      </w:r>
      <w:r w:rsidR="001F2057">
        <w:rPr>
          <w:rFonts w:ascii="Arial" w:hAnsi="Arial" w:cs="Arial"/>
          <w:bCs/>
          <w:lang w:val="de-DE"/>
        </w:rPr>
        <w:t>ist</w:t>
      </w:r>
      <w:r>
        <w:rPr>
          <w:rFonts w:ascii="Arial" w:hAnsi="Arial" w:cs="Arial"/>
          <w:bCs/>
          <w:lang w:val="de-DE"/>
        </w:rPr>
        <w:t xml:space="preserve"> </w:t>
      </w:r>
      <w:r w:rsidR="0091381B">
        <w:rPr>
          <w:rFonts w:ascii="Arial" w:hAnsi="Arial" w:cs="Arial"/>
          <w:bCs/>
          <w:lang w:val="de-DE"/>
        </w:rPr>
        <w:t xml:space="preserve">intelligente </w:t>
      </w:r>
      <w:r w:rsidR="001F2057">
        <w:rPr>
          <w:rFonts w:ascii="Arial" w:hAnsi="Arial" w:cs="Arial"/>
          <w:bCs/>
          <w:lang w:val="de-DE"/>
        </w:rPr>
        <w:t>D</w:t>
      </w:r>
      <w:r w:rsidR="00C361CB" w:rsidRPr="00C361CB">
        <w:rPr>
          <w:rFonts w:ascii="Arial" w:hAnsi="Arial" w:cs="Arial"/>
          <w:bCs/>
          <w:lang w:val="de-DE"/>
        </w:rPr>
        <w:t>igital</w:t>
      </w:r>
      <w:r w:rsidR="0091381B">
        <w:rPr>
          <w:rFonts w:ascii="Arial" w:hAnsi="Arial" w:cs="Arial"/>
          <w:bCs/>
          <w:lang w:val="de-DE"/>
        </w:rPr>
        <w:t>isierung</w:t>
      </w:r>
      <w:r w:rsidR="00C361CB" w:rsidRPr="00C361CB">
        <w:rPr>
          <w:rFonts w:ascii="Arial" w:hAnsi="Arial" w:cs="Arial"/>
          <w:bCs/>
          <w:lang w:val="de-DE"/>
        </w:rPr>
        <w:t xml:space="preserve"> </w:t>
      </w:r>
      <w:r>
        <w:rPr>
          <w:rFonts w:ascii="Arial" w:hAnsi="Arial" w:cs="Arial"/>
          <w:bCs/>
          <w:lang w:val="de-DE"/>
        </w:rPr>
        <w:t xml:space="preserve">fester Bestandteil der </w:t>
      </w:r>
      <w:proofErr w:type="spellStart"/>
      <w:r>
        <w:rPr>
          <w:rFonts w:ascii="Arial" w:hAnsi="Arial" w:cs="Arial"/>
          <w:bCs/>
          <w:lang w:val="de-DE"/>
        </w:rPr>
        <w:t>M</w:t>
      </w:r>
      <w:r w:rsidR="001F2057">
        <w:rPr>
          <w:rFonts w:ascii="Arial" w:hAnsi="Arial" w:cs="Arial"/>
          <w:bCs/>
          <w:lang w:val="de-DE"/>
        </w:rPr>
        <w:t>a</w:t>
      </w:r>
      <w:r>
        <w:rPr>
          <w:rFonts w:ascii="Arial" w:hAnsi="Arial" w:cs="Arial"/>
          <w:bCs/>
          <w:lang w:val="de-DE"/>
        </w:rPr>
        <w:t>chining</w:t>
      </w:r>
      <w:proofErr w:type="spellEnd"/>
      <w:r>
        <w:rPr>
          <w:rFonts w:ascii="Arial" w:hAnsi="Arial" w:cs="Arial"/>
          <w:bCs/>
          <w:lang w:val="de-DE"/>
        </w:rPr>
        <w:t xml:space="preserve"> Transformation.</w:t>
      </w:r>
      <w:r w:rsidR="00C361CB" w:rsidRPr="00C361CB">
        <w:rPr>
          <w:rFonts w:ascii="Arial" w:hAnsi="Arial" w:cs="Arial"/>
          <w:bCs/>
          <w:lang w:val="de-DE"/>
        </w:rPr>
        <w:t xml:space="preserve"> </w:t>
      </w:r>
      <w:r>
        <w:rPr>
          <w:rFonts w:ascii="Arial" w:hAnsi="Arial" w:cs="Arial"/>
          <w:bCs/>
          <w:lang w:val="de-DE"/>
        </w:rPr>
        <w:t>Künstliche Intelligenz, Internet-</w:t>
      </w:r>
      <w:proofErr w:type="spellStart"/>
      <w:r>
        <w:rPr>
          <w:rFonts w:ascii="Arial" w:hAnsi="Arial" w:cs="Arial"/>
          <w:bCs/>
          <w:lang w:val="de-DE"/>
        </w:rPr>
        <w:t>of</w:t>
      </w:r>
      <w:proofErr w:type="spellEnd"/>
      <w:r>
        <w:rPr>
          <w:rFonts w:ascii="Arial" w:hAnsi="Arial" w:cs="Arial"/>
          <w:bCs/>
          <w:lang w:val="de-DE"/>
        </w:rPr>
        <w:t>-Things, Big Data und Digi</w:t>
      </w:r>
      <w:r w:rsidR="001F2057">
        <w:rPr>
          <w:rFonts w:ascii="Arial" w:hAnsi="Arial" w:cs="Arial"/>
          <w:bCs/>
          <w:lang w:val="de-DE"/>
        </w:rPr>
        <w:t>t</w:t>
      </w:r>
      <w:r>
        <w:rPr>
          <w:rFonts w:ascii="Arial" w:hAnsi="Arial" w:cs="Arial"/>
          <w:bCs/>
          <w:lang w:val="de-DE"/>
        </w:rPr>
        <w:t xml:space="preserve">al Twin sind nur ein paar </w:t>
      </w:r>
      <w:r w:rsidR="0091381B">
        <w:rPr>
          <w:rFonts w:ascii="Arial" w:hAnsi="Arial" w:cs="Arial"/>
          <w:bCs/>
          <w:lang w:val="de-DE"/>
        </w:rPr>
        <w:t>Fokusthemen</w:t>
      </w:r>
      <w:r>
        <w:rPr>
          <w:rFonts w:ascii="Arial" w:hAnsi="Arial" w:cs="Arial"/>
          <w:bCs/>
          <w:lang w:val="de-DE"/>
        </w:rPr>
        <w:t xml:space="preserve">, die zukünftige Prozesse maßgeblich beeinflussen und optimieren werden. </w:t>
      </w:r>
      <w:r w:rsidR="001F2057">
        <w:rPr>
          <w:rFonts w:ascii="Arial" w:hAnsi="Arial" w:cs="Arial"/>
          <w:bCs/>
          <w:lang w:val="de-DE"/>
        </w:rPr>
        <w:t xml:space="preserve">Mit dem Einsatz intelligenter Digitalisierungsprodukte bietet DMG MORI seinen Kunden die Möglichkeit, </w:t>
      </w:r>
      <w:r w:rsidR="002D7612">
        <w:rPr>
          <w:rFonts w:ascii="Arial" w:hAnsi="Arial" w:cs="Arial"/>
          <w:bCs/>
          <w:lang w:val="de-DE"/>
        </w:rPr>
        <w:t xml:space="preserve">ihre Produktion vollständig zu vernetzen und zu überwachen. Auf diese Weise können Anwender </w:t>
      </w:r>
      <w:r w:rsidR="001F2057">
        <w:rPr>
          <w:rFonts w:ascii="Arial" w:hAnsi="Arial" w:cs="Arial"/>
          <w:bCs/>
          <w:lang w:val="de-DE"/>
        </w:rPr>
        <w:t>Wettbewerbsvorteile schaffen und neue Geschäftsmodelle aufbauen.</w:t>
      </w:r>
    </w:p>
    <w:p w14:paraId="1DA1122A" w14:textId="77777777" w:rsidR="00C361CB" w:rsidRDefault="00C361CB" w:rsidP="002B10F7">
      <w:pPr>
        <w:spacing w:line="281" w:lineRule="auto"/>
        <w:ind w:left="-284" w:right="-2241"/>
        <w:jc w:val="both"/>
        <w:rPr>
          <w:rFonts w:ascii="Arial" w:hAnsi="Arial" w:cs="Arial"/>
          <w:bCs/>
          <w:lang w:val="de-DE"/>
        </w:rPr>
      </w:pPr>
    </w:p>
    <w:p w14:paraId="0EDB4B3A" w14:textId="22E6C304" w:rsidR="00C361CB" w:rsidRPr="00C361CB" w:rsidRDefault="00C361CB" w:rsidP="002B10F7">
      <w:pPr>
        <w:spacing w:line="281" w:lineRule="auto"/>
        <w:ind w:left="-284" w:right="-2241"/>
        <w:jc w:val="both"/>
        <w:rPr>
          <w:rFonts w:ascii="Arial" w:hAnsi="Arial" w:cs="Arial"/>
          <w:b/>
          <w:lang w:val="de-DE"/>
        </w:rPr>
      </w:pPr>
      <w:r w:rsidRPr="00C361CB">
        <w:rPr>
          <w:rFonts w:ascii="Arial" w:hAnsi="Arial" w:cs="Arial"/>
          <w:b/>
          <w:lang w:val="de-DE"/>
        </w:rPr>
        <w:t>Grüne Transformation (GX)</w:t>
      </w:r>
      <w:r w:rsidR="0091381B">
        <w:rPr>
          <w:rFonts w:ascii="Arial" w:hAnsi="Arial" w:cs="Arial"/>
          <w:b/>
          <w:lang w:val="de-DE"/>
        </w:rPr>
        <w:t xml:space="preserve"> treibt die Nachhaltigkeitsziele voran</w:t>
      </w:r>
    </w:p>
    <w:p w14:paraId="07D1892F" w14:textId="6DD0C10B" w:rsidR="00CD3069" w:rsidRDefault="001F2057" w:rsidP="002B10F7">
      <w:pPr>
        <w:spacing w:line="281" w:lineRule="auto"/>
        <w:ind w:left="-284" w:right="-2241"/>
        <w:jc w:val="both"/>
        <w:rPr>
          <w:rFonts w:ascii="Arial" w:hAnsi="Arial" w:cs="Arial"/>
          <w:bCs/>
          <w:lang w:val="de-DE"/>
        </w:rPr>
      </w:pPr>
      <w:r>
        <w:rPr>
          <w:rFonts w:ascii="Arial" w:hAnsi="Arial" w:cs="Arial"/>
          <w:bCs/>
          <w:lang w:val="de-DE"/>
        </w:rPr>
        <w:t xml:space="preserve">Als vierte Säule der </w:t>
      </w:r>
      <w:proofErr w:type="spellStart"/>
      <w:r>
        <w:rPr>
          <w:rFonts w:ascii="Arial" w:hAnsi="Arial" w:cs="Arial"/>
          <w:bCs/>
          <w:lang w:val="de-DE"/>
        </w:rPr>
        <w:t>Machining</w:t>
      </w:r>
      <w:proofErr w:type="spellEnd"/>
      <w:r>
        <w:rPr>
          <w:rFonts w:ascii="Arial" w:hAnsi="Arial" w:cs="Arial"/>
          <w:bCs/>
          <w:lang w:val="de-DE"/>
        </w:rPr>
        <w:t xml:space="preserve"> Transformation stellt die grüne Transformation einen Weg dar, Klimaschutzziele zu erreichen und steigende Energiepreise zu kompensieren.</w:t>
      </w:r>
      <w:r w:rsidR="00B96802" w:rsidRPr="00B96802">
        <w:rPr>
          <w:lang w:val="de-DE"/>
        </w:rPr>
        <w:t xml:space="preserve"> </w:t>
      </w:r>
      <w:r w:rsidR="00B96802">
        <w:rPr>
          <w:rFonts w:ascii="Arial" w:hAnsi="Arial" w:cs="Arial"/>
          <w:bCs/>
          <w:lang w:val="de-DE"/>
        </w:rPr>
        <w:t xml:space="preserve">Das Leitbild der sogenannten DMG MORI GREEN ECONOMY </w:t>
      </w:r>
      <w:r w:rsidR="00B96802" w:rsidRPr="00B96802">
        <w:rPr>
          <w:rFonts w:ascii="Arial" w:hAnsi="Arial" w:cs="Arial"/>
          <w:bCs/>
          <w:lang w:val="de-DE"/>
        </w:rPr>
        <w:t>umfasst ressourcenschonend produzierte Maschinen (GREENMACHINE), eine</w:t>
      </w:r>
      <w:r w:rsidR="00B96802">
        <w:rPr>
          <w:rFonts w:ascii="Arial" w:hAnsi="Arial" w:cs="Arial"/>
          <w:bCs/>
          <w:lang w:val="de-DE"/>
        </w:rPr>
        <w:t>n</w:t>
      </w:r>
      <w:r w:rsidR="00B96802" w:rsidRPr="00B96802">
        <w:rPr>
          <w:rFonts w:ascii="Arial" w:hAnsi="Arial" w:cs="Arial"/>
          <w:bCs/>
          <w:lang w:val="de-DE"/>
        </w:rPr>
        <w:t xml:space="preserve"> energieeffiziente</w:t>
      </w:r>
      <w:r w:rsidR="00B96802">
        <w:rPr>
          <w:rFonts w:ascii="Arial" w:hAnsi="Arial" w:cs="Arial"/>
          <w:bCs/>
          <w:lang w:val="de-DE"/>
        </w:rPr>
        <w:t>n</w:t>
      </w:r>
      <w:r w:rsidR="00B96802" w:rsidRPr="00B96802">
        <w:rPr>
          <w:rFonts w:ascii="Arial" w:hAnsi="Arial" w:cs="Arial"/>
          <w:bCs/>
          <w:lang w:val="de-DE"/>
        </w:rPr>
        <w:t xml:space="preserve"> Maschinenbetrieb (GREENMODE)</w:t>
      </w:r>
      <w:r w:rsidR="00B96802">
        <w:rPr>
          <w:rFonts w:ascii="Arial" w:hAnsi="Arial" w:cs="Arial"/>
          <w:bCs/>
          <w:lang w:val="de-DE"/>
        </w:rPr>
        <w:t xml:space="preserve"> und </w:t>
      </w:r>
      <w:r w:rsidR="00B96802" w:rsidRPr="00B96802">
        <w:rPr>
          <w:rFonts w:ascii="Arial" w:hAnsi="Arial" w:cs="Arial"/>
          <w:bCs/>
          <w:lang w:val="de-DE"/>
        </w:rPr>
        <w:t>Kompetenz</w:t>
      </w:r>
      <w:r w:rsidR="0068793E">
        <w:rPr>
          <w:rFonts w:ascii="Arial" w:hAnsi="Arial" w:cs="Arial"/>
          <w:bCs/>
          <w:lang w:val="de-DE"/>
        </w:rPr>
        <w:softHyphen/>
      </w:r>
      <w:r w:rsidR="00B96802" w:rsidRPr="00B96802">
        <w:rPr>
          <w:rFonts w:ascii="Arial" w:hAnsi="Arial" w:cs="Arial"/>
          <w:bCs/>
          <w:lang w:val="de-DE"/>
        </w:rPr>
        <w:t>partner</w:t>
      </w:r>
      <w:r w:rsidR="0068793E">
        <w:rPr>
          <w:rFonts w:ascii="Arial" w:hAnsi="Arial" w:cs="Arial"/>
          <w:bCs/>
          <w:lang w:val="de-DE"/>
        </w:rPr>
        <w:softHyphen/>
      </w:r>
      <w:r w:rsidR="00B96802" w:rsidRPr="00B96802">
        <w:rPr>
          <w:rFonts w:ascii="Arial" w:hAnsi="Arial" w:cs="Arial"/>
          <w:bCs/>
          <w:lang w:val="de-DE"/>
        </w:rPr>
        <w:t>schaften in der Fertigung grüner Technologien (GREENTECH</w:t>
      </w:r>
      <w:r w:rsidR="00B96802">
        <w:rPr>
          <w:rFonts w:ascii="Arial" w:hAnsi="Arial" w:cs="Arial"/>
          <w:bCs/>
          <w:lang w:val="de-DE"/>
        </w:rPr>
        <w:t xml:space="preserve">). Der GREENMODE basiert auf einem </w:t>
      </w:r>
      <w:r w:rsidR="00713E87">
        <w:rPr>
          <w:rFonts w:ascii="Arial" w:hAnsi="Arial" w:cs="Arial"/>
          <w:bCs/>
          <w:lang w:val="de-DE"/>
        </w:rPr>
        <w:br/>
      </w:r>
      <w:r w:rsidR="00B96802" w:rsidRPr="00B96802">
        <w:rPr>
          <w:rFonts w:ascii="Arial" w:hAnsi="Arial" w:cs="Arial"/>
          <w:bCs/>
          <w:lang w:val="de-DE"/>
        </w:rPr>
        <w:t>13-Punkte-Plan</w:t>
      </w:r>
      <w:r w:rsidR="00B96802">
        <w:rPr>
          <w:rFonts w:ascii="Arial" w:hAnsi="Arial" w:cs="Arial"/>
          <w:bCs/>
          <w:lang w:val="de-DE"/>
        </w:rPr>
        <w:t>, der</w:t>
      </w:r>
      <w:r w:rsidR="00B96802" w:rsidRPr="00B96802">
        <w:rPr>
          <w:rFonts w:ascii="Arial" w:hAnsi="Arial" w:cs="Arial"/>
          <w:bCs/>
          <w:lang w:val="de-DE"/>
        </w:rPr>
        <w:t xml:space="preserve"> wegweisende Technologien und innovative Features</w:t>
      </w:r>
      <w:r w:rsidR="00B96802">
        <w:rPr>
          <w:rFonts w:ascii="Arial" w:hAnsi="Arial" w:cs="Arial"/>
          <w:bCs/>
          <w:lang w:val="de-DE"/>
        </w:rPr>
        <w:t xml:space="preserve"> umfasst</w:t>
      </w:r>
      <w:r w:rsidR="00B96802" w:rsidRPr="00B96802">
        <w:rPr>
          <w:rFonts w:ascii="Arial" w:hAnsi="Arial" w:cs="Arial"/>
          <w:bCs/>
          <w:lang w:val="de-DE"/>
        </w:rPr>
        <w:t>, mit denen Werkzeugmaschinen bis zu 30 Prozent Energie einsparen</w:t>
      </w:r>
      <w:r w:rsidR="00B96802">
        <w:rPr>
          <w:rFonts w:ascii="Arial" w:hAnsi="Arial" w:cs="Arial"/>
          <w:bCs/>
          <w:lang w:val="de-DE"/>
        </w:rPr>
        <w:t>. DMG MORI demonstriert diese Maßnahmen auf der EMO in speziell GREENMODE PROMOTION AREA an mehreren Werkzeugmaschinen. Exem</w:t>
      </w:r>
      <w:r w:rsidR="00E448EC">
        <w:rPr>
          <w:rFonts w:ascii="Arial" w:hAnsi="Arial" w:cs="Arial"/>
          <w:bCs/>
          <w:lang w:val="de-DE"/>
        </w:rPr>
        <w:softHyphen/>
      </w:r>
      <w:r w:rsidR="00B96802">
        <w:rPr>
          <w:rFonts w:ascii="Arial" w:hAnsi="Arial" w:cs="Arial"/>
          <w:bCs/>
          <w:lang w:val="de-DE"/>
        </w:rPr>
        <w:t xml:space="preserve">plarische Werkstücke für den Bereich GREENTECH, darunter eine Turbine für Wasserkraftwerke und </w:t>
      </w:r>
      <w:proofErr w:type="spellStart"/>
      <w:r w:rsidR="00B96802">
        <w:rPr>
          <w:rFonts w:ascii="Arial" w:hAnsi="Arial" w:cs="Arial"/>
          <w:bCs/>
          <w:lang w:val="de-DE"/>
        </w:rPr>
        <w:t>Bipolarplatten</w:t>
      </w:r>
      <w:proofErr w:type="spellEnd"/>
      <w:r w:rsidR="00B96802">
        <w:rPr>
          <w:rFonts w:ascii="Arial" w:hAnsi="Arial" w:cs="Arial"/>
          <w:bCs/>
          <w:lang w:val="de-DE"/>
        </w:rPr>
        <w:t xml:space="preserve"> für Energiespeicher, werden </w:t>
      </w:r>
      <w:r w:rsidR="00C86272">
        <w:rPr>
          <w:rFonts w:ascii="Arial" w:hAnsi="Arial" w:cs="Arial"/>
          <w:bCs/>
          <w:lang w:val="de-DE"/>
        </w:rPr>
        <w:t xml:space="preserve">ebenfalls </w:t>
      </w:r>
      <w:r w:rsidR="00B96802">
        <w:rPr>
          <w:rFonts w:ascii="Arial" w:hAnsi="Arial" w:cs="Arial"/>
          <w:bCs/>
          <w:lang w:val="de-DE"/>
        </w:rPr>
        <w:t>gezeigt.</w:t>
      </w:r>
    </w:p>
    <w:p w14:paraId="6A1AA1B0" w14:textId="77777777" w:rsidR="00CD3069" w:rsidRDefault="00CD3069" w:rsidP="002B10F7">
      <w:pPr>
        <w:spacing w:line="281" w:lineRule="auto"/>
        <w:ind w:left="-284" w:right="-2241"/>
        <w:jc w:val="both"/>
        <w:rPr>
          <w:rFonts w:ascii="Arial" w:hAnsi="Arial" w:cs="Arial"/>
          <w:bCs/>
          <w:lang w:val="de-DE"/>
        </w:rPr>
      </w:pPr>
    </w:p>
    <w:p w14:paraId="65FB500B" w14:textId="5E227D7E" w:rsidR="00CD3069" w:rsidRPr="000219F0" w:rsidRDefault="00A011EA" w:rsidP="002B10F7">
      <w:pPr>
        <w:spacing w:line="281" w:lineRule="auto"/>
        <w:ind w:left="-284" w:right="-2241"/>
        <w:jc w:val="both"/>
        <w:rPr>
          <w:rFonts w:ascii="Arial" w:hAnsi="Arial" w:cs="Arial"/>
          <w:b/>
          <w:lang w:val="de-DE"/>
        </w:rPr>
      </w:pPr>
      <w:r>
        <w:rPr>
          <w:rFonts w:ascii="Arial" w:hAnsi="Arial" w:cs="Arial"/>
          <w:b/>
          <w:lang w:val="de-DE"/>
        </w:rPr>
        <w:t xml:space="preserve">Mit </w:t>
      </w:r>
      <w:r w:rsidR="00CD3069" w:rsidRPr="00CD3069">
        <w:rPr>
          <w:rFonts w:ascii="Arial" w:hAnsi="Arial" w:cs="Arial"/>
          <w:b/>
          <w:lang w:val="de-DE"/>
        </w:rPr>
        <w:t>MX-Säulen</w:t>
      </w:r>
      <w:r>
        <w:rPr>
          <w:rFonts w:ascii="Arial" w:hAnsi="Arial" w:cs="Arial"/>
          <w:b/>
          <w:lang w:val="de-DE"/>
        </w:rPr>
        <w:t xml:space="preserve"> zu mehr </w:t>
      </w:r>
      <w:r w:rsidRPr="000219F0">
        <w:rPr>
          <w:rFonts w:ascii="Arial" w:hAnsi="Arial" w:cs="Arial"/>
          <w:b/>
          <w:lang w:val="de-DE"/>
        </w:rPr>
        <w:t>Nachhaltigkeit</w:t>
      </w:r>
    </w:p>
    <w:p w14:paraId="33984BC5" w14:textId="3159E70A" w:rsidR="00043E55" w:rsidRDefault="005E5855" w:rsidP="002B10F7">
      <w:pPr>
        <w:spacing w:line="281" w:lineRule="auto"/>
        <w:ind w:left="-284" w:right="-2241"/>
        <w:jc w:val="both"/>
        <w:rPr>
          <w:rFonts w:ascii="Arial" w:hAnsi="Arial" w:cs="Arial"/>
          <w:bCs/>
          <w:lang w:val="de-DE"/>
        </w:rPr>
      </w:pPr>
      <w:r w:rsidRPr="000219F0">
        <w:rPr>
          <w:rFonts w:ascii="Arial" w:hAnsi="Arial" w:cs="Arial"/>
          <w:bCs/>
          <w:lang w:val="de-DE"/>
        </w:rPr>
        <w:t xml:space="preserve">Es besteht ein enger Zusammenhang zwischen </w:t>
      </w:r>
      <w:proofErr w:type="spellStart"/>
      <w:r w:rsidRPr="000219F0">
        <w:rPr>
          <w:rFonts w:ascii="Arial" w:hAnsi="Arial" w:cs="Arial"/>
          <w:bCs/>
          <w:lang w:val="de-DE"/>
        </w:rPr>
        <w:t>Machining</w:t>
      </w:r>
      <w:proofErr w:type="spellEnd"/>
      <w:r w:rsidRPr="000219F0">
        <w:rPr>
          <w:rFonts w:ascii="Arial" w:hAnsi="Arial" w:cs="Arial"/>
          <w:bCs/>
          <w:lang w:val="de-DE"/>
        </w:rPr>
        <w:t xml:space="preserve"> Transformation und dem Thema Nachhaltigkeit. </w:t>
      </w:r>
      <w:r w:rsidR="00043E55" w:rsidRPr="000219F0">
        <w:rPr>
          <w:rFonts w:ascii="Arial" w:hAnsi="Arial" w:cs="Arial"/>
          <w:bCs/>
          <w:lang w:val="de-DE"/>
        </w:rPr>
        <w:t>D</w:t>
      </w:r>
      <w:r w:rsidRPr="000219F0">
        <w:rPr>
          <w:rFonts w:ascii="Arial" w:hAnsi="Arial" w:cs="Arial"/>
          <w:bCs/>
          <w:lang w:val="de-DE"/>
        </w:rPr>
        <w:t>enn die</w:t>
      </w:r>
      <w:r w:rsidR="00043E55" w:rsidRPr="000219F0">
        <w:rPr>
          <w:rFonts w:ascii="Arial" w:hAnsi="Arial" w:cs="Arial"/>
          <w:bCs/>
          <w:lang w:val="de-DE"/>
        </w:rPr>
        <w:t xml:space="preserve"> Bereiche Prozessintegration, Automatisierung und </w:t>
      </w:r>
      <w:r w:rsidR="00423366" w:rsidRPr="000219F0">
        <w:rPr>
          <w:rFonts w:ascii="Arial" w:hAnsi="Arial" w:cs="Arial"/>
          <w:bCs/>
          <w:lang w:val="de-DE"/>
        </w:rPr>
        <w:t>D</w:t>
      </w:r>
      <w:r w:rsidR="00043E55" w:rsidRPr="000219F0">
        <w:rPr>
          <w:rFonts w:ascii="Arial" w:hAnsi="Arial" w:cs="Arial"/>
          <w:bCs/>
          <w:lang w:val="de-DE"/>
        </w:rPr>
        <w:t xml:space="preserve">igitale Transformation haben </w:t>
      </w:r>
      <w:r w:rsidRPr="000219F0">
        <w:rPr>
          <w:rFonts w:ascii="Arial" w:hAnsi="Arial" w:cs="Arial"/>
          <w:bCs/>
          <w:lang w:val="de-DE"/>
        </w:rPr>
        <w:t xml:space="preserve">direkte </w:t>
      </w:r>
      <w:r w:rsidR="00043E55" w:rsidRPr="000219F0">
        <w:rPr>
          <w:rFonts w:ascii="Arial" w:hAnsi="Arial" w:cs="Arial"/>
          <w:bCs/>
          <w:lang w:val="de-DE"/>
        </w:rPr>
        <w:t xml:space="preserve">Auswirkungen auf die </w:t>
      </w:r>
      <w:r w:rsidR="00423366" w:rsidRPr="000219F0">
        <w:rPr>
          <w:rFonts w:ascii="Arial" w:hAnsi="Arial" w:cs="Arial"/>
          <w:bCs/>
          <w:lang w:val="de-DE"/>
        </w:rPr>
        <w:t>G</w:t>
      </w:r>
      <w:r w:rsidR="00043E55" w:rsidRPr="000219F0">
        <w:rPr>
          <w:rFonts w:ascii="Arial" w:hAnsi="Arial" w:cs="Arial"/>
          <w:bCs/>
          <w:lang w:val="de-DE"/>
        </w:rPr>
        <w:t>rüne Transformation</w:t>
      </w:r>
      <w:r w:rsidRPr="000219F0">
        <w:rPr>
          <w:rFonts w:ascii="Arial" w:hAnsi="Arial" w:cs="Arial"/>
          <w:bCs/>
          <w:lang w:val="de-DE"/>
        </w:rPr>
        <w:t>. Den Weg dorthin präsentiert DMG MORI auf der EMO, wie Irene Bader resümiert:</w:t>
      </w:r>
      <w:r w:rsidR="00B96802" w:rsidRPr="000219F0">
        <w:rPr>
          <w:rFonts w:ascii="Arial" w:hAnsi="Arial" w:cs="Arial"/>
          <w:bCs/>
          <w:lang w:val="de-DE"/>
        </w:rPr>
        <w:t xml:space="preserve"> </w:t>
      </w:r>
      <w:r w:rsidR="00A011EA" w:rsidRPr="000219F0">
        <w:rPr>
          <w:rFonts w:ascii="Arial" w:hAnsi="Arial" w:cs="Arial"/>
          <w:bCs/>
          <w:lang w:val="de-DE"/>
        </w:rPr>
        <w:t>„</w:t>
      </w:r>
      <w:r w:rsidRPr="000219F0">
        <w:rPr>
          <w:rFonts w:ascii="Arial" w:hAnsi="Arial" w:cs="Arial"/>
          <w:bCs/>
          <w:lang w:val="de-DE"/>
        </w:rPr>
        <w:t>Städte sind Orte der Begegnung und des Austauschs</w:t>
      </w:r>
      <w:r w:rsidRPr="005E5855">
        <w:rPr>
          <w:rFonts w:ascii="Arial" w:hAnsi="Arial" w:cs="Arial"/>
          <w:bCs/>
          <w:lang w:val="de-DE"/>
        </w:rPr>
        <w:t xml:space="preserve">. So auch die DMG MORI City, in der wir unsere Kunden und Interessenten unter dem Leitthema </w:t>
      </w:r>
      <w:proofErr w:type="spellStart"/>
      <w:r w:rsidRPr="005E5855">
        <w:rPr>
          <w:rFonts w:ascii="Arial" w:hAnsi="Arial" w:cs="Arial"/>
          <w:bCs/>
          <w:lang w:val="de-DE"/>
        </w:rPr>
        <w:t>Machining</w:t>
      </w:r>
      <w:proofErr w:type="spellEnd"/>
      <w:r w:rsidRPr="005E5855">
        <w:rPr>
          <w:rFonts w:ascii="Arial" w:hAnsi="Arial" w:cs="Arial"/>
          <w:bCs/>
          <w:lang w:val="de-DE"/>
        </w:rPr>
        <w:t xml:space="preserve"> Transformation durch die pulsierende Heimat der Technologie führen</w:t>
      </w:r>
      <w:r>
        <w:rPr>
          <w:rFonts w:ascii="Arial" w:hAnsi="Arial" w:cs="Arial"/>
          <w:bCs/>
          <w:lang w:val="de-DE"/>
        </w:rPr>
        <w:t>.“</w:t>
      </w:r>
    </w:p>
    <w:p w14:paraId="133091B6" w14:textId="77777777" w:rsidR="00713E87" w:rsidRDefault="00713E87" w:rsidP="002B10F7">
      <w:pPr>
        <w:spacing w:line="281" w:lineRule="auto"/>
        <w:ind w:left="-284" w:right="-2241"/>
        <w:jc w:val="both"/>
        <w:rPr>
          <w:rFonts w:ascii="Arial" w:hAnsi="Arial" w:cs="Arial"/>
          <w:bCs/>
          <w:lang w:val="de-DE"/>
        </w:rPr>
      </w:pPr>
    </w:p>
    <w:p w14:paraId="05AAE5EB" w14:textId="77777777" w:rsidR="00713E87" w:rsidRDefault="00713E87" w:rsidP="002B10F7">
      <w:pPr>
        <w:spacing w:line="281" w:lineRule="auto"/>
        <w:ind w:left="-284" w:right="-2241"/>
        <w:jc w:val="both"/>
        <w:rPr>
          <w:rFonts w:ascii="Arial" w:hAnsi="Arial" w:cs="Arial"/>
          <w:bCs/>
          <w:lang w:val="de-DE"/>
        </w:rPr>
      </w:pPr>
    </w:p>
    <w:p w14:paraId="0F3D2047" w14:textId="77777777" w:rsidR="00713E87" w:rsidRDefault="00713E87" w:rsidP="002B10F7">
      <w:pPr>
        <w:spacing w:line="281" w:lineRule="auto"/>
        <w:ind w:left="-284" w:right="-2241"/>
        <w:jc w:val="both"/>
        <w:rPr>
          <w:rFonts w:ascii="Arial" w:hAnsi="Arial" w:cs="Arial"/>
          <w:bCs/>
          <w:lang w:val="de-DE"/>
        </w:rPr>
      </w:pPr>
    </w:p>
    <w:p w14:paraId="6D785AC5" w14:textId="77777777" w:rsidR="002B10F7" w:rsidRDefault="002B10F7" w:rsidP="002B10F7">
      <w:pPr>
        <w:spacing w:line="281" w:lineRule="auto"/>
        <w:ind w:left="-284" w:right="-2241"/>
        <w:jc w:val="both"/>
        <w:rPr>
          <w:rFonts w:ascii="Arial" w:hAnsi="Arial" w:cs="Arial"/>
          <w:bCs/>
          <w:lang w:val="de-DE"/>
        </w:rPr>
      </w:pPr>
    </w:p>
    <w:p w14:paraId="3DC6ECD4" w14:textId="294C43C6" w:rsidR="002B10F7" w:rsidRDefault="00713E87" w:rsidP="002B10F7">
      <w:pPr>
        <w:spacing w:line="281" w:lineRule="auto"/>
        <w:ind w:left="-284" w:right="-2241"/>
        <w:jc w:val="both"/>
        <w:rPr>
          <w:rFonts w:ascii="Arial" w:hAnsi="Arial" w:cs="Arial"/>
          <w:b/>
          <w:lang w:val="de-DE"/>
        </w:rPr>
      </w:pPr>
      <w:r>
        <w:rPr>
          <w:rFonts w:ascii="Arial" w:hAnsi="Arial" w:cs="Arial"/>
          <w:b/>
          <w:lang w:val="de-DE"/>
        </w:rPr>
        <w:t>Download Pressinformationen</w:t>
      </w:r>
      <w:r w:rsidR="002B10F7" w:rsidRPr="002B10F7">
        <w:rPr>
          <w:rFonts w:ascii="Arial" w:hAnsi="Arial" w:cs="Arial"/>
          <w:b/>
          <w:lang w:val="de-DE"/>
        </w:rPr>
        <w:t>:</w:t>
      </w:r>
    </w:p>
    <w:p w14:paraId="3866E7AC" w14:textId="77777777" w:rsidR="002B10F7" w:rsidRDefault="002B10F7" w:rsidP="002B10F7">
      <w:pPr>
        <w:spacing w:line="281" w:lineRule="auto"/>
        <w:ind w:left="-284" w:right="-2241"/>
        <w:jc w:val="both"/>
        <w:rPr>
          <w:rFonts w:ascii="Arial" w:hAnsi="Arial" w:cs="Arial"/>
          <w:bCs/>
          <w:lang w:val="de-DE"/>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tblGrid>
      <w:tr w:rsidR="00713E87" w14:paraId="4970EEE1" w14:textId="77777777" w:rsidTr="00713E87">
        <w:tc>
          <w:tcPr>
            <w:tcW w:w="2605" w:type="dxa"/>
            <w:shd w:val="clear" w:color="auto" w:fill="auto"/>
          </w:tcPr>
          <w:p w14:paraId="7C865B7E" w14:textId="67D72A09" w:rsidR="00713E87" w:rsidRDefault="00713E87" w:rsidP="002B10F7">
            <w:pPr>
              <w:spacing w:line="281" w:lineRule="auto"/>
              <w:ind w:right="-2241"/>
              <w:jc w:val="both"/>
              <w:rPr>
                <w:rFonts w:ascii="Arial" w:hAnsi="Arial" w:cs="Arial"/>
                <w:bCs/>
                <w:lang w:val="de-DE"/>
              </w:rPr>
            </w:pPr>
            <w:r w:rsidRPr="00622C4F">
              <w:rPr>
                <w:rFonts w:ascii="Arial" w:hAnsi="Arial" w:cs="Arial"/>
                <w:lang w:val="de-DE"/>
              </w:rPr>
              <w:drawing>
                <wp:inline distT="0" distB="0" distL="0" distR="0" wp14:anchorId="44747B8D" wp14:editId="30CF7354">
                  <wp:extent cx="782521" cy="744415"/>
                  <wp:effectExtent l="0" t="0" r="0" b="0"/>
                  <wp:docPr id="246452788" name="Grafik 1" descr="Ein Bild, das Muster, Quadrat, Symmetrie, Rechte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452788" name="Grafik 1" descr="Ein Bild, das Muster, Quadrat, Symmetrie, Rechteck enthält.&#10;&#10;Automatisch generierte Beschreibung"/>
                          <pic:cNvPicPr/>
                        </pic:nvPicPr>
                        <pic:blipFill>
                          <a:blip r:embed="rId8"/>
                          <a:stretch>
                            <a:fillRect/>
                          </a:stretch>
                        </pic:blipFill>
                        <pic:spPr>
                          <a:xfrm>
                            <a:off x="0" y="0"/>
                            <a:ext cx="813662" cy="774040"/>
                          </a:xfrm>
                          <a:prstGeom prst="rect">
                            <a:avLst/>
                          </a:prstGeom>
                        </pic:spPr>
                      </pic:pic>
                    </a:graphicData>
                  </a:graphic>
                </wp:inline>
              </w:drawing>
            </w:r>
          </w:p>
        </w:tc>
      </w:tr>
      <w:tr w:rsidR="00713E87" w:rsidRPr="002B10F7" w14:paraId="5C7262BE" w14:textId="77777777" w:rsidTr="00713E87">
        <w:tc>
          <w:tcPr>
            <w:tcW w:w="2605" w:type="dxa"/>
            <w:shd w:val="clear" w:color="auto" w:fill="auto"/>
          </w:tcPr>
          <w:p w14:paraId="69A0E4B2" w14:textId="71748A26" w:rsidR="00713E87" w:rsidRPr="002B10F7" w:rsidRDefault="00713E87" w:rsidP="002B10F7">
            <w:pPr>
              <w:spacing w:line="281" w:lineRule="auto"/>
              <w:ind w:right="-2241"/>
              <w:jc w:val="both"/>
              <w:rPr>
                <w:rFonts w:ascii="Arial" w:hAnsi="Arial" w:cs="Arial"/>
                <w:bCs/>
                <w:sz w:val="18"/>
                <w:szCs w:val="18"/>
                <w:lang w:val="de-DE"/>
              </w:rPr>
            </w:pPr>
            <w:r w:rsidRPr="002B10F7">
              <w:rPr>
                <w:rFonts w:ascii="Arial" w:hAnsi="Arial" w:cs="Arial"/>
                <w:sz w:val="18"/>
                <w:szCs w:val="18"/>
                <w:lang w:val="de-DE"/>
              </w:rPr>
              <w:t>press.dm</w:t>
            </w:r>
            <w:r w:rsidRPr="002B10F7">
              <w:rPr>
                <w:rFonts w:ascii="Arial" w:hAnsi="Arial" w:cs="Arial"/>
                <w:sz w:val="18"/>
                <w:szCs w:val="18"/>
                <w:lang w:val="de-DE"/>
              </w:rPr>
              <w:t>g</w:t>
            </w:r>
            <w:r w:rsidRPr="002B10F7">
              <w:rPr>
                <w:rFonts w:ascii="Arial" w:hAnsi="Arial" w:cs="Arial"/>
                <w:sz w:val="18"/>
                <w:szCs w:val="18"/>
                <w:lang w:val="de-DE"/>
              </w:rPr>
              <w:t>mori.com</w:t>
            </w:r>
            <w:r w:rsidRPr="002B10F7">
              <w:rPr>
                <w:rFonts w:ascii="Arial" w:hAnsi="Arial" w:cs="Arial"/>
                <w:sz w:val="18"/>
                <w:szCs w:val="18"/>
                <w:lang w:val="de-DE"/>
              </w:rPr>
              <w:t xml:space="preserve"> </w:t>
            </w:r>
          </w:p>
        </w:tc>
      </w:tr>
    </w:tbl>
    <w:p w14:paraId="63A11791" w14:textId="77777777" w:rsidR="002B10F7" w:rsidRDefault="002B10F7" w:rsidP="002B10F7">
      <w:pPr>
        <w:spacing w:line="281" w:lineRule="auto"/>
        <w:ind w:right="-2241"/>
        <w:jc w:val="both"/>
        <w:rPr>
          <w:rFonts w:ascii="Arial" w:hAnsi="Arial" w:cs="Arial"/>
          <w:bCs/>
          <w:lang w:val="de-DE"/>
        </w:rPr>
      </w:pPr>
    </w:p>
    <w:sectPr w:rsidR="002B10F7" w:rsidSect="00713E87">
      <w:headerReference w:type="even" r:id="rId9"/>
      <w:headerReference w:type="default" r:id="rId10"/>
      <w:footerReference w:type="default" r:id="rId11"/>
      <w:headerReference w:type="first" r:id="rId12"/>
      <w:pgSz w:w="11900" w:h="16840"/>
      <w:pgMar w:top="1091" w:right="3084" w:bottom="851" w:left="992"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6F1A" w14:textId="77777777" w:rsidR="006B3D58" w:rsidRDefault="006B3D58" w:rsidP="00C0359A">
      <w:r>
        <w:separator/>
      </w:r>
    </w:p>
  </w:endnote>
  <w:endnote w:type="continuationSeparator" w:id="0">
    <w:p w14:paraId="1DAF2D0B" w14:textId="77777777" w:rsidR="006B3D58" w:rsidRDefault="006B3D58" w:rsidP="00C0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898235"/>
      <w:docPartObj>
        <w:docPartGallery w:val="Page Numbers (Bottom of Page)"/>
        <w:docPartUnique/>
      </w:docPartObj>
    </w:sdtPr>
    <w:sdtEndPr>
      <w:rPr>
        <w:rFonts w:ascii="Arial" w:hAnsi="Arial" w:cs="Arial"/>
        <w:sz w:val="18"/>
        <w:szCs w:val="18"/>
      </w:rPr>
    </w:sdtEndPr>
    <w:sdtContent>
      <w:p w14:paraId="6EDE317F" w14:textId="5941225F" w:rsidR="00EE5D7D" w:rsidRPr="00EE5D7D" w:rsidRDefault="00EE5D7D">
        <w:pPr>
          <w:pStyle w:val="Fuzeile"/>
          <w:jc w:val="right"/>
          <w:rPr>
            <w:rFonts w:ascii="Arial" w:hAnsi="Arial" w:cs="Arial"/>
            <w:sz w:val="18"/>
            <w:szCs w:val="18"/>
          </w:rPr>
        </w:pPr>
        <w:r w:rsidRPr="00EE5D7D">
          <w:rPr>
            <w:rFonts w:ascii="Arial" w:hAnsi="Arial" w:cs="Arial"/>
            <w:sz w:val="18"/>
            <w:szCs w:val="18"/>
          </w:rPr>
          <w:fldChar w:fldCharType="begin"/>
        </w:r>
        <w:r w:rsidRPr="00EE5D7D">
          <w:rPr>
            <w:rFonts w:ascii="Arial" w:hAnsi="Arial" w:cs="Arial"/>
            <w:sz w:val="18"/>
            <w:szCs w:val="18"/>
          </w:rPr>
          <w:instrText>PAGE   \* MERGEFORMAT</w:instrText>
        </w:r>
        <w:r w:rsidRPr="00EE5D7D">
          <w:rPr>
            <w:rFonts w:ascii="Arial" w:hAnsi="Arial" w:cs="Arial"/>
            <w:sz w:val="18"/>
            <w:szCs w:val="18"/>
          </w:rPr>
          <w:fldChar w:fldCharType="separate"/>
        </w:r>
        <w:r w:rsidR="00E87F36" w:rsidRPr="00E87F36">
          <w:rPr>
            <w:rFonts w:ascii="Arial" w:hAnsi="Arial" w:cs="Arial"/>
            <w:noProof/>
            <w:sz w:val="18"/>
            <w:szCs w:val="18"/>
            <w:lang w:val="de-DE"/>
          </w:rPr>
          <w:t>1</w:t>
        </w:r>
        <w:r w:rsidRPr="00EE5D7D">
          <w:rPr>
            <w:rFonts w:ascii="Arial" w:hAnsi="Arial" w:cs="Arial"/>
            <w:sz w:val="18"/>
            <w:szCs w:val="18"/>
          </w:rPr>
          <w:fldChar w:fldCharType="end"/>
        </w:r>
      </w:p>
    </w:sdtContent>
  </w:sdt>
  <w:p w14:paraId="095B4F9A" w14:textId="77777777" w:rsidR="00EE5D7D" w:rsidRDefault="00EE5D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68C5" w14:textId="77777777" w:rsidR="006B3D58" w:rsidRDefault="006B3D58" w:rsidP="00C0359A">
      <w:r>
        <w:separator/>
      </w:r>
    </w:p>
  </w:footnote>
  <w:footnote w:type="continuationSeparator" w:id="0">
    <w:p w14:paraId="449BC21A" w14:textId="77777777" w:rsidR="006B3D58" w:rsidRDefault="006B3D58" w:rsidP="00C03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C2C0" w14:textId="77777777" w:rsidR="00C0359A" w:rsidRDefault="003F4A7F">
    <w:pPr>
      <w:pStyle w:val="Kopfzeile"/>
    </w:pPr>
    <w:r>
      <w:rPr>
        <w:noProof/>
        <w:lang w:val="de-DE" w:eastAsia="de-DE"/>
      </w:rPr>
      <w:drawing>
        <wp:anchor distT="0" distB="0" distL="114300" distR="114300" simplePos="0" relativeHeight="251658240" behindDoc="1" locked="0" layoutInCell="0" allowOverlap="1" wp14:anchorId="36375153" wp14:editId="0337A72F">
          <wp:simplePos x="0" y="0"/>
          <wp:positionH relativeFrom="margin">
            <wp:align>center</wp:align>
          </wp:positionH>
          <wp:positionV relativeFrom="margin">
            <wp:align>center</wp:align>
          </wp:positionV>
          <wp:extent cx="7560310" cy="10692130"/>
          <wp:effectExtent l="0" t="0" r="0" b="0"/>
          <wp:wrapNone/>
          <wp:docPr id="127832338" name="Grafik 127832338" descr="/Users/smartXpert/Dropbox/2017 pressGATE/DMG MORI Vorlagen/PM Vorlage UK 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s/smartXpert/Dropbox/2017 pressGATE/DMG MORI Vorlagen/PM Vorlage UK 2017.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216" behindDoc="1" locked="0" layoutInCell="0" allowOverlap="1" wp14:anchorId="09157B3D" wp14:editId="18257961">
          <wp:simplePos x="0" y="0"/>
          <wp:positionH relativeFrom="margin">
            <wp:align>center</wp:align>
          </wp:positionH>
          <wp:positionV relativeFrom="margin">
            <wp:align>center</wp:align>
          </wp:positionV>
          <wp:extent cx="7560310" cy="10692130"/>
          <wp:effectExtent l="0" t="0" r="0" b="0"/>
          <wp:wrapNone/>
          <wp:docPr id="1415663591" name="Grafik 1415663591" descr="/Users/smartXpert/Dropbox/2017 pressGATE/DMG MORI Vorlagen/PM Vorlage UK 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smartXpert/Dropbox/2017 pressGATE/DMG MORI Vorlagen/PM Vorlage UK 2017.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192" behindDoc="1" locked="0" layoutInCell="0" allowOverlap="1" wp14:anchorId="70AE3AC5" wp14:editId="67117F87">
          <wp:simplePos x="0" y="0"/>
          <wp:positionH relativeFrom="margin">
            <wp:align>center</wp:align>
          </wp:positionH>
          <wp:positionV relativeFrom="margin">
            <wp:align>center</wp:align>
          </wp:positionV>
          <wp:extent cx="7560310" cy="10692130"/>
          <wp:effectExtent l="0" t="0" r="0" b="0"/>
          <wp:wrapNone/>
          <wp:docPr id="1623567542" name="Grafik 1623567542" descr="/Users/smartXpert/Dropbox/Team-Ordner „pressGATE GmbH“/DMG MORI Vorlagen/PM Vorlage U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smartXpert/Dropbox/Team-Ordner „pressGATE GmbH“/DMG MORI Vorlagen/PM Vorlage UK.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5168" behindDoc="1" locked="0" layoutInCell="1" allowOverlap="1" wp14:anchorId="25564C1D" wp14:editId="7AB2C7DA">
          <wp:simplePos x="0" y="0"/>
          <wp:positionH relativeFrom="margin">
            <wp:align>center</wp:align>
          </wp:positionH>
          <wp:positionV relativeFrom="margin">
            <wp:align>center</wp:align>
          </wp:positionV>
          <wp:extent cx="7560310" cy="10692130"/>
          <wp:effectExtent l="0" t="0" r="0" b="0"/>
          <wp:wrapNone/>
          <wp:docPr id="1067798970" name="Grafik 1067798970" descr="/Users/Ralph/Dropbox (pressGATE GmbH)/Team-Ordner „pressGATE GmbH“/DMG MORI Vorlagen/PM Vorlage U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Ralph/Dropbox (pressGATE GmbH)/Team-Ordner „pressGATE GmbH“/DMG MORI Vorlagen/PM Vorlage UK.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713E87">
      <w:pict w14:anchorId="37A9F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PM Vorlage DE"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5778 1058 1714 1058 1687 1231 6012 1366 6012 1616 6066 1673 6339 1693 10800 1981 10800 2597 1714 2693 1714 2827 10800 2904 10800 20446 1687 20638 1687 21138 4108 21138 6638 21138 7345 21138 7726 21119 7726 21023 7073 20965 3917 20754 16322 20696 16404 20638 10773 20446 10800 2904 16377 2731 16377 2693 10773 2597 10800 1981 12677 1981 13901 1866 13874 1673 14935 1673 20512 1423 20485 1058 15778 1058">
          <v:imagedata r:id="rId5" o:title="PM Vorlage 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F251" w14:textId="0A8058DB" w:rsidR="00C0359A" w:rsidRDefault="001C78CF" w:rsidP="00C63B7F">
    <w:pPr>
      <w:pStyle w:val="Kopfzeile"/>
      <w:tabs>
        <w:tab w:val="clear" w:pos="4536"/>
        <w:tab w:val="clear" w:pos="9072"/>
        <w:tab w:val="center" w:pos="3898"/>
        <w:tab w:val="left" w:pos="5980"/>
      </w:tabs>
      <w:rPr>
        <w:lang w:val="de-DE"/>
      </w:rPr>
    </w:pPr>
    <w:r>
      <w:rPr>
        <w:lang w:val="de-DE"/>
      </w:rPr>
      <w:tab/>
    </w:r>
    <w:r w:rsidR="00C63B7F">
      <w:rPr>
        <w:lang w:val="de-DE"/>
      </w:rPr>
      <w:tab/>
    </w:r>
  </w:p>
  <w:p w14:paraId="2124B7C2" w14:textId="239B45C1" w:rsidR="007C6CC3" w:rsidRPr="007C6CC3" w:rsidRDefault="00FB1B61" w:rsidP="00FB1B61">
    <w:pPr>
      <w:pStyle w:val="Kopfzeile"/>
      <w:tabs>
        <w:tab w:val="clear" w:pos="4536"/>
        <w:tab w:val="clear" w:pos="9072"/>
        <w:tab w:val="left" w:pos="5980"/>
      </w:tabs>
      <w:rPr>
        <w:lang w:val="de-DE"/>
      </w:rPr>
    </w:pPr>
    <w:r>
      <w:rPr>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14CD" w14:textId="10AA5251" w:rsidR="00C0359A" w:rsidRDefault="00043E55">
    <w:pPr>
      <w:pStyle w:val="Kopfzeile"/>
    </w:pPr>
    <w:r>
      <w:rPr>
        <w:noProof/>
        <w:lang w:val="de-DE" w:eastAsia="de-DE"/>
      </w:rPr>
      <w:drawing>
        <wp:anchor distT="0" distB="0" distL="114300" distR="114300" simplePos="0" relativeHeight="251659264" behindDoc="1" locked="0" layoutInCell="1" allowOverlap="0" wp14:anchorId="7124BA00" wp14:editId="1FA6DF3A">
          <wp:simplePos x="0" y="0"/>
          <wp:positionH relativeFrom="column">
            <wp:posOffset>-723900</wp:posOffset>
          </wp:positionH>
          <wp:positionV relativeFrom="paragraph">
            <wp:posOffset>-452392</wp:posOffset>
          </wp:positionV>
          <wp:extent cx="7574938" cy="10706761"/>
          <wp:effectExtent l="0" t="0" r="0" b="0"/>
          <wp:wrapNone/>
          <wp:docPr id="1863029874" name="Grafik 1863029874" descr="Ein Bild, das Tex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 12" descr="Ein Bild, das Text, Screensho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4938" cy="107067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3EF7"/>
    <w:multiLevelType w:val="hybridMultilevel"/>
    <w:tmpl w:val="BBD42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781D41"/>
    <w:multiLevelType w:val="hybridMultilevel"/>
    <w:tmpl w:val="13DE9E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B349F0"/>
    <w:multiLevelType w:val="hybridMultilevel"/>
    <w:tmpl w:val="88CC7F4E"/>
    <w:lvl w:ilvl="0" w:tplc="620E0CC0">
      <w:numFmt w:val="bullet"/>
      <w:lvlText w:val="-"/>
      <w:lvlJc w:val="left"/>
      <w:pPr>
        <w:ind w:left="720" w:hanging="360"/>
      </w:pPr>
      <w:rPr>
        <w:rFonts w:ascii="Arial" w:eastAsia="MS Mincho"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860090"/>
    <w:multiLevelType w:val="hybridMultilevel"/>
    <w:tmpl w:val="12524352"/>
    <w:lvl w:ilvl="0" w:tplc="56AC6E04">
      <w:numFmt w:val="bullet"/>
      <w:lvlText w:val="-"/>
      <w:lvlJc w:val="left"/>
      <w:pPr>
        <w:ind w:left="720" w:hanging="360"/>
      </w:pPr>
      <w:rPr>
        <w:rFonts w:ascii="Calibri" w:eastAsia="MS Mincho" w:hAnsi="Calibri"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9728CD"/>
    <w:multiLevelType w:val="hybridMultilevel"/>
    <w:tmpl w:val="D376F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FC5E62"/>
    <w:multiLevelType w:val="hybridMultilevel"/>
    <w:tmpl w:val="19E01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931FFF"/>
    <w:multiLevelType w:val="hybridMultilevel"/>
    <w:tmpl w:val="5A1EB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974ADB"/>
    <w:multiLevelType w:val="hybridMultilevel"/>
    <w:tmpl w:val="EC503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4A183C"/>
    <w:multiLevelType w:val="hybridMultilevel"/>
    <w:tmpl w:val="5B5ADE50"/>
    <w:lvl w:ilvl="0" w:tplc="10F83AE8">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2E4EB4"/>
    <w:multiLevelType w:val="hybridMultilevel"/>
    <w:tmpl w:val="2342F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196451"/>
    <w:multiLevelType w:val="hybridMultilevel"/>
    <w:tmpl w:val="79CCF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E73175"/>
    <w:multiLevelType w:val="hybridMultilevel"/>
    <w:tmpl w:val="583A4220"/>
    <w:lvl w:ilvl="0" w:tplc="47C49F36">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6C24BC"/>
    <w:multiLevelType w:val="hybridMultilevel"/>
    <w:tmpl w:val="14CAF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777474"/>
    <w:multiLevelType w:val="hybridMultilevel"/>
    <w:tmpl w:val="ADB80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B66B43"/>
    <w:multiLevelType w:val="hybridMultilevel"/>
    <w:tmpl w:val="8A32F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51358A"/>
    <w:multiLevelType w:val="hybridMultilevel"/>
    <w:tmpl w:val="70B2E9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3435EA"/>
    <w:multiLevelType w:val="hybridMultilevel"/>
    <w:tmpl w:val="17347E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C734D5"/>
    <w:multiLevelType w:val="hybridMultilevel"/>
    <w:tmpl w:val="21983A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C57531"/>
    <w:multiLevelType w:val="hybridMultilevel"/>
    <w:tmpl w:val="38126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7151232">
    <w:abstractNumId w:val="0"/>
  </w:num>
  <w:num w:numId="2" w16cid:durableId="2112894900">
    <w:abstractNumId w:val="10"/>
  </w:num>
  <w:num w:numId="3" w16cid:durableId="507015490">
    <w:abstractNumId w:val="4"/>
  </w:num>
  <w:num w:numId="4" w16cid:durableId="131799575">
    <w:abstractNumId w:val="7"/>
  </w:num>
  <w:num w:numId="5" w16cid:durableId="632832576">
    <w:abstractNumId w:val="14"/>
  </w:num>
  <w:num w:numId="6" w16cid:durableId="99571392">
    <w:abstractNumId w:val="18"/>
  </w:num>
  <w:num w:numId="7" w16cid:durableId="2038264214">
    <w:abstractNumId w:val="9"/>
  </w:num>
  <w:num w:numId="8" w16cid:durableId="877663667">
    <w:abstractNumId w:val="8"/>
  </w:num>
  <w:num w:numId="9" w16cid:durableId="1529370253">
    <w:abstractNumId w:val="13"/>
  </w:num>
  <w:num w:numId="10" w16cid:durableId="1636913159">
    <w:abstractNumId w:val="3"/>
  </w:num>
  <w:num w:numId="11" w16cid:durableId="1291129061">
    <w:abstractNumId w:val="2"/>
  </w:num>
  <w:num w:numId="12" w16cid:durableId="1051618323">
    <w:abstractNumId w:val="16"/>
  </w:num>
  <w:num w:numId="13" w16cid:durableId="1878464353">
    <w:abstractNumId w:val="1"/>
  </w:num>
  <w:num w:numId="14" w16cid:durableId="114518860">
    <w:abstractNumId w:val="15"/>
  </w:num>
  <w:num w:numId="15" w16cid:durableId="2136363964">
    <w:abstractNumId w:val="11"/>
  </w:num>
  <w:num w:numId="16" w16cid:durableId="894008903">
    <w:abstractNumId w:val="12"/>
  </w:num>
  <w:num w:numId="17" w16cid:durableId="1121921838">
    <w:abstractNumId w:val="6"/>
  </w:num>
  <w:num w:numId="18" w16cid:durableId="155345577">
    <w:abstractNumId w:val="17"/>
  </w:num>
  <w:num w:numId="19" w16cid:durableId="6620036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defaultTabStop w:val="708"/>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A7F"/>
    <w:rsid w:val="000000F0"/>
    <w:rsid w:val="00001F42"/>
    <w:rsid w:val="0000783B"/>
    <w:rsid w:val="000219F0"/>
    <w:rsid w:val="0002262F"/>
    <w:rsid w:val="00024138"/>
    <w:rsid w:val="000244C7"/>
    <w:rsid w:val="00025B23"/>
    <w:rsid w:val="00032F55"/>
    <w:rsid w:val="00043E55"/>
    <w:rsid w:val="0005043B"/>
    <w:rsid w:val="00054466"/>
    <w:rsid w:val="00054816"/>
    <w:rsid w:val="00057393"/>
    <w:rsid w:val="00061269"/>
    <w:rsid w:val="00063687"/>
    <w:rsid w:val="00065559"/>
    <w:rsid w:val="00071B80"/>
    <w:rsid w:val="00074554"/>
    <w:rsid w:val="00080A3F"/>
    <w:rsid w:val="00091098"/>
    <w:rsid w:val="00091F70"/>
    <w:rsid w:val="000963D6"/>
    <w:rsid w:val="000A2739"/>
    <w:rsid w:val="000B169C"/>
    <w:rsid w:val="000B3DC4"/>
    <w:rsid w:val="000B7494"/>
    <w:rsid w:val="000C0CA7"/>
    <w:rsid w:val="000C1056"/>
    <w:rsid w:val="000C3B05"/>
    <w:rsid w:val="000D2B59"/>
    <w:rsid w:val="000D3385"/>
    <w:rsid w:val="000D4E57"/>
    <w:rsid w:val="000D4ED8"/>
    <w:rsid w:val="000D6371"/>
    <w:rsid w:val="000D7A5C"/>
    <w:rsid w:val="001031E4"/>
    <w:rsid w:val="00103E32"/>
    <w:rsid w:val="0010633D"/>
    <w:rsid w:val="00107FCF"/>
    <w:rsid w:val="00112EBF"/>
    <w:rsid w:val="00120767"/>
    <w:rsid w:val="00121EE5"/>
    <w:rsid w:val="00130B00"/>
    <w:rsid w:val="0013732E"/>
    <w:rsid w:val="001461C3"/>
    <w:rsid w:val="00152254"/>
    <w:rsid w:val="001546E6"/>
    <w:rsid w:val="0016444B"/>
    <w:rsid w:val="00165E04"/>
    <w:rsid w:val="00166839"/>
    <w:rsid w:val="00174597"/>
    <w:rsid w:val="00176DB5"/>
    <w:rsid w:val="00177148"/>
    <w:rsid w:val="001802A8"/>
    <w:rsid w:val="00181B0E"/>
    <w:rsid w:val="00183781"/>
    <w:rsid w:val="001859D3"/>
    <w:rsid w:val="001871C3"/>
    <w:rsid w:val="001901B3"/>
    <w:rsid w:val="001B02A6"/>
    <w:rsid w:val="001C2830"/>
    <w:rsid w:val="001C4217"/>
    <w:rsid w:val="001C78CF"/>
    <w:rsid w:val="001C7F8C"/>
    <w:rsid w:val="001D0323"/>
    <w:rsid w:val="001D3AD1"/>
    <w:rsid w:val="001D75FD"/>
    <w:rsid w:val="001E287C"/>
    <w:rsid w:val="001E32FB"/>
    <w:rsid w:val="001E3F4A"/>
    <w:rsid w:val="001E42D7"/>
    <w:rsid w:val="001E4457"/>
    <w:rsid w:val="001E775E"/>
    <w:rsid w:val="001E7DDC"/>
    <w:rsid w:val="001F2057"/>
    <w:rsid w:val="001F5606"/>
    <w:rsid w:val="001F607E"/>
    <w:rsid w:val="001F6492"/>
    <w:rsid w:val="002074CC"/>
    <w:rsid w:val="002130FF"/>
    <w:rsid w:val="00215C09"/>
    <w:rsid w:val="00217F2A"/>
    <w:rsid w:val="002214CD"/>
    <w:rsid w:val="002275BE"/>
    <w:rsid w:val="0023090A"/>
    <w:rsid w:val="00230F49"/>
    <w:rsid w:val="00232246"/>
    <w:rsid w:val="00235331"/>
    <w:rsid w:val="0023647C"/>
    <w:rsid w:val="00240AEC"/>
    <w:rsid w:val="002432DB"/>
    <w:rsid w:val="0024594D"/>
    <w:rsid w:val="002529AF"/>
    <w:rsid w:val="0025379F"/>
    <w:rsid w:val="00255BD1"/>
    <w:rsid w:val="00255E35"/>
    <w:rsid w:val="00257A51"/>
    <w:rsid w:val="0026069D"/>
    <w:rsid w:val="002608CE"/>
    <w:rsid w:val="00261CCB"/>
    <w:rsid w:val="00263C02"/>
    <w:rsid w:val="00265E4A"/>
    <w:rsid w:val="002718E0"/>
    <w:rsid w:val="00273E3F"/>
    <w:rsid w:val="00274B50"/>
    <w:rsid w:val="00280023"/>
    <w:rsid w:val="00285F85"/>
    <w:rsid w:val="00291E7F"/>
    <w:rsid w:val="0029242A"/>
    <w:rsid w:val="002940C4"/>
    <w:rsid w:val="00294571"/>
    <w:rsid w:val="002A3628"/>
    <w:rsid w:val="002A38E4"/>
    <w:rsid w:val="002A4536"/>
    <w:rsid w:val="002B10F7"/>
    <w:rsid w:val="002B7C46"/>
    <w:rsid w:val="002D0F49"/>
    <w:rsid w:val="002D2D9D"/>
    <w:rsid w:val="002D7612"/>
    <w:rsid w:val="002E6F6B"/>
    <w:rsid w:val="002F016F"/>
    <w:rsid w:val="002F1619"/>
    <w:rsid w:val="002F1F67"/>
    <w:rsid w:val="002F2201"/>
    <w:rsid w:val="003013BD"/>
    <w:rsid w:val="00302164"/>
    <w:rsid w:val="003049DF"/>
    <w:rsid w:val="003059F3"/>
    <w:rsid w:val="00311959"/>
    <w:rsid w:val="00311E5F"/>
    <w:rsid w:val="00314916"/>
    <w:rsid w:val="00316A68"/>
    <w:rsid w:val="003178AC"/>
    <w:rsid w:val="00320CC5"/>
    <w:rsid w:val="00321A9E"/>
    <w:rsid w:val="00321F92"/>
    <w:rsid w:val="00322485"/>
    <w:rsid w:val="00331BF6"/>
    <w:rsid w:val="0033536B"/>
    <w:rsid w:val="00336672"/>
    <w:rsid w:val="00343F5B"/>
    <w:rsid w:val="003469A1"/>
    <w:rsid w:val="003472DF"/>
    <w:rsid w:val="0035207C"/>
    <w:rsid w:val="00353B6A"/>
    <w:rsid w:val="00355DFD"/>
    <w:rsid w:val="00355FFA"/>
    <w:rsid w:val="003575BE"/>
    <w:rsid w:val="00360D9A"/>
    <w:rsid w:val="00365864"/>
    <w:rsid w:val="003660CC"/>
    <w:rsid w:val="003818D3"/>
    <w:rsid w:val="00381AE3"/>
    <w:rsid w:val="003822AD"/>
    <w:rsid w:val="003851A4"/>
    <w:rsid w:val="003A482E"/>
    <w:rsid w:val="003B01CF"/>
    <w:rsid w:val="003B1606"/>
    <w:rsid w:val="003B2A45"/>
    <w:rsid w:val="003B2FDD"/>
    <w:rsid w:val="003B488F"/>
    <w:rsid w:val="003C3E23"/>
    <w:rsid w:val="003C5F5C"/>
    <w:rsid w:val="003C7F19"/>
    <w:rsid w:val="003D03AF"/>
    <w:rsid w:val="003D0D9F"/>
    <w:rsid w:val="003D474B"/>
    <w:rsid w:val="003D6295"/>
    <w:rsid w:val="003E6F02"/>
    <w:rsid w:val="003F3424"/>
    <w:rsid w:val="003F470C"/>
    <w:rsid w:val="003F4A7F"/>
    <w:rsid w:val="004054D0"/>
    <w:rsid w:val="004075C7"/>
    <w:rsid w:val="00413623"/>
    <w:rsid w:val="00414348"/>
    <w:rsid w:val="00414F4A"/>
    <w:rsid w:val="00415626"/>
    <w:rsid w:val="00423366"/>
    <w:rsid w:val="00430770"/>
    <w:rsid w:val="00433BBD"/>
    <w:rsid w:val="004343ED"/>
    <w:rsid w:val="00444549"/>
    <w:rsid w:val="0044616C"/>
    <w:rsid w:val="0044691F"/>
    <w:rsid w:val="00450DEC"/>
    <w:rsid w:val="00455FC3"/>
    <w:rsid w:val="0045797F"/>
    <w:rsid w:val="0046165B"/>
    <w:rsid w:val="0046342C"/>
    <w:rsid w:val="004644EE"/>
    <w:rsid w:val="00465EAE"/>
    <w:rsid w:val="00467FF5"/>
    <w:rsid w:val="00470ADE"/>
    <w:rsid w:val="0047439E"/>
    <w:rsid w:val="00474491"/>
    <w:rsid w:val="00480C8D"/>
    <w:rsid w:val="00487868"/>
    <w:rsid w:val="00487A04"/>
    <w:rsid w:val="004A41BC"/>
    <w:rsid w:val="004B2F93"/>
    <w:rsid w:val="004C2098"/>
    <w:rsid w:val="004E6FBE"/>
    <w:rsid w:val="004F29CB"/>
    <w:rsid w:val="004F795B"/>
    <w:rsid w:val="0050104E"/>
    <w:rsid w:val="00501499"/>
    <w:rsid w:val="0051368B"/>
    <w:rsid w:val="00523FDD"/>
    <w:rsid w:val="00534F0E"/>
    <w:rsid w:val="005360B0"/>
    <w:rsid w:val="0053763E"/>
    <w:rsid w:val="00552791"/>
    <w:rsid w:val="005550B4"/>
    <w:rsid w:val="00562520"/>
    <w:rsid w:val="00563691"/>
    <w:rsid w:val="00563921"/>
    <w:rsid w:val="0056436A"/>
    <w:rsid w:val="00571430"/>
    <w:rsid w:val="00576CB2"/>
    <w:rsid w:val="00581DB3"/>
    <w:rsid w:val="0058363D"/>
    <w:rsid w:val="00591881"/>
    <w:rsid w:val="005B239C"/>
    <w:rsid w:val="005B4B83"/>
    <w:rsid w:val="005B6914"/>
    <w:rsid w:val="005B7C94"/>
    <w:rsid w:val="005C00CD"/>
    <w:rsid w:val="005C54FC"/>
    <w:rsid w:val="005D702C"/>
    <w:rsid w:val="005E064F"/>
    <w:rsid w:val="005E3C77"/>
    <w:rsid w:val="005E56A7"/>
    <w:rsid w:val="005E5855"/>
    <w:rsid w:val="005E5ED5"/>
    <w:rsid w:val="005E5FEA"/>
    <w:rsid w:val="005E6D35"/>
    <w:rsid w:val="005F2827"/>
    <w:rsid w:val="005F4511"/>
    <w:rsid w:val="005F51CC"/>
    <w:rsid w:val="006007FB"/>
    <w:rsid w:val="00606436"/>
    <w:rsid w:val="00612C12"/>
    <w:rsid w:val="00621407"/>
    <w:rsid w:val="006227CF"/>
    <w:rsid w:val="00622C4F"/>
    <w:rsid w:val="0062399C"/>
    <w:rsid w:val="00626FB1"/>
    <w:rsid w:val="00627F91"/>
    <w:rsid w:val="00631C3A"/>
    <w:rsid w:val="006355D9"/>
    <w:rsid w:val="00645982"/>
    <w:rsid w:val="00646945"/>
    <w:rsid w:val="0065085F"/>
    <w:rsid w:val="00650CA1"/>
    <w:rsid w:val="00652A84"/>
    <w:rsid w:val="006531DC"/>
    <w:rsid w:val="006536CD"/>
    <w:rsid w:val="0066422C"/>
    <w:rsid w:val="0067560C"/>
    <w:rsid w:val="006836AF"/>
    <w:rsid w:val="00683855"/>
    <w:rsid w:val="00684930"/>
    <w:rsid w:val="00687553"/>
    <w:rsid w:val="0068793E"/>
    <w:rsid w:val="006937D5"/>
    <w:rsid w:val="006A620F"/>
    <w:rsid w:val="006A7FA4"/>
    <w:rsid w:val="006B3D58"/>
    <w:rsid w:val="006B4E7B"/>
    <w:rsid w:val="006C337C"/>
    <w:rsid w:val="006C5CEC"/>
    <w:rsid w:val="006D45C7"/>
    <w:rsid w:val="006D4BD2"/>
    <w:rsid w:val="006D6113"/>
    <w:rsid w:val="006E2E6C"/>
    <w:rsid w:val="006E3609"/>
    <w:rsid w:val="006E4044"/>
    <w:rsid w:val="006F0385"/>
    <w:rsid w:val="00703161"/>
    <w:rsid w:val="00713E87"/>
    <w:rsid w:val="00716215"/>
    <w:rsid w:val="00722FEB"/>
    <w:rsid w:val="0072745D"/>
    <w:rsid w:val="007310CB"/>
    <w:rsid w:val="007331E6"/>
    <w:rsid w:val="007404DF"/>
    <w:rsid w:val="00742C7D"/>
    <w:rsid w:val="00743B04"/>
    <w:rsid w:val="00747067"/>
    <w:rsid w:val="00747600"/>
    <w:rsid w:val="00750D94"/>
    <w:rsid w:val="00751C91"/>
    <w:rsid w:val="00752B2C"/>
    <w:rsid w:val="0076775D"/>
    <w:rsid w:val="0077044A"/>
    <w:rsid w:val="007722D3"/>
    <w:rsid w:val="00780259"/>
    <w:rsid w:val="00780426"/>
    <w:rsid w:val="007817A8"/>
    <w:rsid w:val="007827B2"/>
    <w:rsid w:val="00785D4B"/>
    <w:rsid w:val="007867B7"/>
    <w:rsid w:val="00791991"/>
    <w:rsid w:val="00796DCA"/>
    <w:rsid w:val="00797540"/>
    <w:rsid w:val="00797ECB"/>
    <w:rsid w:val="007A01CC"/>
    <w:rsid w:val="007A0CFB"/>
    <w:rsid w:val="007A41F9"/>
    <w:rsid w:val="007A5064"/>
    <w:rsid w:val="007B294D"/>
    <w:rsid w:val="007B2BCB"/>
    <w:rsid w:val="007B3112"/>
    <w:rsid w:val="007B3485"/>
    <w:rsid w:val="007B715C"/>
    <w:rsid w:val="007C00FA"/>
    <w:rsid w:val="007C6CC3"/>
    <w:rsid w:val="007C7165"/>
    <w:rsid w:val="007D343F"/>
    <w:rsid w:val="007D47CF"/>
    <w:rsid w:val="007D4AC5"/>
    <w:rsid w:val="007D7894"/>
    <w:rsid w:val="007E2664"/>
    <w:rsid w:val="00810832"/>
    <w:rsid w:val="0081786A"/>
    <w:rsid w:val="00820469"/>
    <w:rsid w:val="00820FA7"/>
    <w:rsid w:val="00823555"/>
    <w:rsid w:val="00823C35"/>
    <w:rsid w:val="008246B8"/>
    <w:rsid w:val="0083111A"/>
    <w:rsid w:val="00833C59"/>
    <w:rsid w:val="00841EC5"/>
    <w:rsid w:val="00843DA0"/>
    <w:rsid w:val="00845D17"/>
    <w:rsid w:val="00851743"/>
    <w:rsid w:val="0085189B"/>
    <w:rsid w:val="00851F7E"/>
    <w:rsid w:val="0085262E"/>
    <w:rsid w:val="00865BA1"/>
    <w:rsid w:val="008700FC"/>
    <w:rsid w:val="00873BF3"/>
    <w:rsid w:val="00877011"/>
    <w:rsid w:val="00880BE8"/>
    <w:rsid w:val="00882429"/>
    <w:rsid w:val="00887044"/>
    <w:rsid w:val="008872B9"/>
    <w:rsid w:val="008A00D8"/>
    <w:rsid w:val="008A1097"/>
    <w:rsid w:val="008A4C71"/>
    <w:rsid w:val="008B7B99"/>
    <w:rsid w:val="008C0640"/>
    <w:rsid w:val="008C6B3A"/>
    <w:rsid w:val="008D3F73"/>
    <w:rsid w:val="008D7C77"/>
    <w:rsid w:val="008E2D8A"/>
    <w:rsid w:val="008E4C84"/>
    <w:rsid w:val="008E5765"/>
    <w:rsid w:val="008F03F7"/>
    <w:rsid w:val="008F298C"/>
    <w:rsid w:val="008F4DDD"/>
    <w:rsid w:val="008F772A"/>
    <w:rsid w:val="00903FC7"/>
    <w:rsid w:val="009064E4"/>
    <w:rsid w:val="009136BE"/>
    <w:rsid w:val="0091381B"/>
    <w:rsid w:val="00917149"/>
    <w:rsid w:val="00921C1C"/>
    <w:rsid w:val="0092227D"/>
    <w:rsid w:val="009279F8"/>
    <w:rsid w:val="009320BF"/>
    <w:rsid w:val="00936F5A"/>
    <w:rsid w:val="009447EB"/>
    <w:rsid w:val="009512D8"/>
    <w:rsid w:val="0095692E"/>
    <w:rsid w:val="00957332"/>
    <w:rsid w:val="00970571"/>
    <w:rsid w:val="009707B3"/>
    <w:rsid w:val="00970DE4"/>
    <w:rsid w:val="0097776C"/>
    <w:rsid w:val="00985175"/>
    <w:rsid w:val="00990070"/>
    <w:rsid w:val="00996EA0"/>
    <w:rsid w:val="009A2E4B"/>
    <w:rsid w:val="009A4E1F"/>
    <w:rsid w:val="009A79CB"/>
    <w:rsid w:val="009C0641"/>
    <w:rsid w:val="009C2FBA"/>
    <w:rsid w:val="009C4351"/>
    <w:rsid w:val="009C71E7"/>
    <w:rsid w:val="009D48FA"/>
    <w:rsid w:val="009D5C80"/>
    <w:rsid w:val="009E2EB8"/>
    <w:rsid w:val="009E317D"/>
    <w:rsid w:val="009E4014"/>
    <w:rsid w:val="009F454A"/>
    <w:rsid w:val="009F456B"/>
    <w:rsid w:val="009F6505"/>
    <w:rsid w:val="00A00615"/>
    <w:rsid w:val="00A011EA"/>
    <w:rsid w:val="00A059AF"/>
    <w:rsid w:val="00A169E1"/>
    <w:rsid w:val="00A210AE"/>
    <w:rsid w:val="00A23910"/>
    <w:rsid w:val="00A3088F"/>
    <w:rsid w:val="00A3096A"/>
    <w:rsid w:val="00A3132E"/>
    <w:rsid w:val="00A32841"/>
    <w:rsid w:val="00A32B46"/>
    <w:rsid w:val="00A34926"/>
    <w:rsid w:val="00A360E2"/>
    <w:rsid w:val="00A45307"/>
    <w:rsid w:val="00A464FE"/>
    <w:rsid w:val="00A50626"/>
    <w:rsid w:val="00A5494F"/>
    <w:rsid w:val="00A607C8"/>
    <w:rsid w:val="00A62B87"/>
    <w:rsid w:val="00A64E6E"/>
    <w:rsid w:val="00A6633C"/>
    <w:rsid w:val="00A67619"/>
    <w:rsid w:val="00A73DE3"/>
    <w:rsid w:val="00A7472F"/>
    <w:rsid w:val="00A7572D"/>
    <w:rsid w:val="00A77758"/>
    <w:rsid w:val="00A83D63"/>
    <w:rsid w:val="00A87E06"/>
    <w:rsid w:val="00A92C10"/>
    <w:rsid w:val="00A94592"/>
    <w:rsid w:val="00AB48FB"/>
    <w:rsid w:val="00AB5AD9"/>
    <w:rsid w:val="00AB6AE8"/>
    <w:rsid w:val="00AD15F3"/>
    <w:rsid w:val="00AD3A60"/>
    <w:rsid w:val="00AE5E0B"/>
    <w:rsid w:val="00AE622E"/>
    <w:rsid w:val="00AF0DFE"/>
    <w:rsid w:val="00AF65B4"/>
    <w:rsid w:val="00AF7647"/>
    <w:rsid w:val="00B06513"/>
    <w:rsid w:val="00B13117"/>
    <w:rsid w:val="00B16598"/>
    <w:rsid w:val="00B224D6"/>
    <w:rsid w:val="00B26E73"/>
    <w:rsid w:val="00B3142A"/>
    <w:rsid w:val="00B333EA"/>
    <w:rsid w:val="00B35524"/>
    <w:rsid w:val="00B51914"/>
    <w:rsid w:val="00B60FB4"/>
    <w:rsid w:val="00B6123F"/>
    <w:rsid w:val="00B62E53"/>
    <w:rsid w:val="00B66322"/>
    <w:rsid w:val="00B73628"/>
    <w:rsid w:val="00B74450"/>
    <w:rsid w:val="00B74983"/>
    <w:rsid w:val="00B76B37"/>
    <w:rsid w:val="00B771E1"/>
    <w:rsid w:val="00B8213D"/>
    <w:rsid w:val="00B823B8"/>
    <w:rsid w:val="00B8433F"/>
    <w:rsid w:val="00B90386"/>
    <w:rsid w:val="00B90FE8"/>
    <w:rsid w:val="00B96802"/>
    <w:rsid w:val="00B97F35"/>
    <w:rsid w:val="00BA3F3A"/>
    <w:rsid w:val="00BA771E"/>
    <w:rsid w:val="00BB4526"/>
    <w:rsid w:val="00BB4660"/>
    <w:rsid w:val="00BB55B8"/>
    <w:rsid w:val="00BC09E7"/>
    <w:rsid w:val="00BC2C6B"/>
    <w:rsid w:val="00BD2841"/>
    <w:rsid w:val="00BD612B"/>
    <w:rsid w:val="00BE2EB5"/>
    <w:rsid w:val="00BE3DF0"/>
    <w:rsid w:val="00BE45EE"/>
    <w:rsid w:val="00BF0C10"/>
    <w:rsid w:val="00BF262F"/>
    <w:rsid w:val="00BF7EBE"/>
    <w:rsid w:val="00C0359A"/>
    <w:rsid w:val="00C060EF"/>
    <w:rsid w:val="00C20217"/>
    <w:rsid w:val="00C23322"/>
    <w:rsid w:val="00C3262A"/>
    <w:rsid w:val="00C33F70"/>
    <w:rsid w:val="00C361CB"/>
    <w:rsid w:val="00C433FC"/>
    <w:rsid w:val="00C560D1"/>
    <w:rsid w:val="00C57BE0"/>
    <w:rsid w:val="00C62F24"/>
    <w:rsid w:val="00C63128"/>
    <w:rsid w:val="00C63B7F"/>
    <w:rsid w:val="00C669A8"/>
    <w:rsid w:val="00C74A41"/>
    <w:rsid w:val="00C760AF"/>
    <w:rsid w:val="00C76D33"/>
    <w:rsid w:val="00C809E7"/>
    <w:rsid w:val="00C83443"/>
    <w:rsid w:val="00C86272"/>
    <w:rsid w:val="00C875F0"/>
    <w:rsid w:val="00C9097A"/>
    <w:rsid w:val="00C93137"/>
    <w:rsid w:val="00C942A8"/>
    <w:rsid w:val="00CA04A1"/>
    <w:rsid w:val="00CB3AFE"/>
    <w:rsid w:val="00CC41CD"/>
    <w:rsid w:val="00CC78F3"/>
    <w:rsid w:val="00CD3069"/>
    <w:rsid w:val="00CD60D7"/>
    <w:rsid w:val="00CE565A"/>
    <w:rsid w:val="00CF1E05"/>
    <w:rsid w:val="00CF2308"/>
    <w:rsid w:val="00CF7A48"/>
    <w:rsid w:val="00D00826"/>
    <w:rsid w:val="00D113B2"/>
    <w:rsid w:val="00D13029"/>
    <w:rsid w:val="00D167B6"/>
    <w:rsid w:val="00D24287"/>
    <w:rsid w:val="00D24896"/>
    <w:rsid w:val="00D253BC"/>
    <w:rsid w:val="00D33A7A"/>
    <w:rsid w:val="00D3573A"/>
    <w:rsid w:val="00D36287"/>
    <w:rsid w:val="00D36899"/>
    <w:rsid w:val="00D43764"/>
    <w:rsid w:val="00D44E3C"/>
    <w:rsid w:val="00D45535"/>
    <w:rsid w:val="00D502F1"/>
    <w:rsid w:val="00D61DE5"/>
    <w:rsid w:val="00D63F84"/>
    <w:rsid w:val="00D645B8"/>
    <w:rsid w:val="00D7157A"/>
    <w:rsid w:val="00D74474"/>
    <w:rsid w:val="00D808A9"/>
    <w:rsid w:val="00D813B9"/>
    <w:rsid w:val="00D9101D"/>
    <w:rsid w:val="00D9379A"/>
    <w:rsid w:val="00D97390"/>
    <w:rsid w:val="00DA2426"/>
    <w:rsid w:val="00DA5FDB"/>
    <w:rsid w:val="00DA72BB"/>
    <w:rsid w:val="00DB7234"/>
    <w:rsid w:val="00DC55A5"/>
    <w:rsid w:val="00DC6DFD"/>
    <w:rsid w:val="00DC7D2E"/>
    <w:rsid w:val="00DD037F"/>
    <w:rsid w:val="00DD615F"/>
    <w:rsid w:val="00DF00DF"/>
    <w:rsid w:val="00DF2D14"/>
    <w:rsid w:val="00DF34BB"/>
    <w:rsid w:val="00E028A8"/>
    <w:rsid w:val="00E043F7"/>
    <w:rsid w:val="00E0577D"/>
    <w:rsid w:val="00E079AD"/>
    <w:rsid w:val="00E23ED4"/>
    <w:rsid w:val="00E27E58"/>
    <w:rsid w:val="00E349D2"/>
    <w:rsid w:val="00E3714E"/>
    <w:rsid w:val="00E40FD7"/>
    <w:rsid w:val="00E41B72"/>
    <w:rsid w:val="00E448EC"/>
    <w:rsid w:val="00E45C91"/>
    <w:rsid w:val="00E51E7B"/>
    <w:rsid w:val="00E5301B"/>
    <w:rsid w:val="00E5484B"/>
    <w:rsid w:val="00E61D34"/>
    <w:rsid w:val="00E676A4"/>
    <w:rsid w:val="00E80C17"/>
    <w:rsid w:val="00E85927"/>
    <w:rsid w:val="00E87F36"/>
    <w:rsid w:val="00E92A0B"/>
    <w:rsid w:val="00E92CC0"/>
    <w:rsid w:val="00E97157"/>
    <w:rsid w:val="00EA0F33"/>
    <w:rsid w:val="00EB2E05"/>
    <w:rsid w:val="00EC1DDD"/>
    <w:rsid w:val="00EE0528"/>
    <w:rsid w:val="00EE0D27"/>
    <w:rsid w:val="00EE5D7D"/>
    <w:rsid w:val="00EF08D7"/>
    <w:rsid w:val="00EF09A2"/>
    <w:rsid w:val="00EF0E29"/>
    <w:rsid w:val="00EF10F7"/>
    <w:rsid w:val="00EF1276"/>
    <w:rsid w:val="00F02B2A"/>
    <w:rsid w:val="00F04644"/>
    <w:rsid w:val="00F231F9"/>
    <w:rsid w:val="00F25207"/>
    <w:rsid w:val="00F272F1"/>
    <w:rsid w:val="00F27945"/>
    <w:rsid w:val="00F309CC"/>
    <w:rsid w:val="00F31E33"/>
    <w:rsid w:val="00F337CD"/>
    <w:rsid w:val="00F37A5E"/>
    <w:rsid w:val="00F40F90"/>
    <w:rsid w:val="00F56607"/>
    <w:rsid w:val="00F6476B"/>
    <w:rsid w:val="00F656FF"/>
    <w:rsid w:val="00F7136F"/>
    <w:rsid w:val="00F74A22"/>
    <w:rsid w:val="00F81CE8"/>
    <w:rsid w:val="00F827FB"/>
    <w:rsid w:val="00F84C49"/>
    <w:rsid w:val="00F90A0E"/>
    <w:rsid w:val="00F920F0"/>
    <w:rsid w:val="00F97BE4"/>
    <w:rsid w:val="00FA22C9"/>
    <w:rsid w:val="00FA2698"/>
    <w:rsid w:val="00FA3B24"/>
    <w:rsid w:val="00FA444F"/>
    <w:rsid w:val="00FB1B61"/>
    <w:rsid w:val="00FB4EF2"/>
    <w:rsid w:val="00FB5A2E"/>
    <w:rsid w:val="00FB70DB"/>
    <w:rsid w:val="00FB73B4"/>
    <w:rsid w:val="00FC2C6C"/>
    <w:rsid w:val="00FC3D41"/>
    <w:rsid w:val="00FC7692"/>
    <w:rsid w:val="00FD19BD"/>
    <w:rsid w:val="00FD305F"/>
    <w:rsid w:val="00FD609B"/>
    <w:rsid w:val="00FE1878"/>
    <w:rsid w:val="00FE2ADB"/>
    <w:rsid w:val="00FE3537"/>
    <w:rsid w:val="00FF0DBD"/>
    <w:rsid w:val="00FF3061"/>
    <w:rsid w:val="00FF3D10"/>
    <w:rsid w:val="00FF573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6488E569"/>
  <w15:docId w15:val="{A570040A-532D-4272-B100-38093E10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4491"/>
    <w:rPr>
      <w:rFonts w:cs="Verdan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359A"/>
    <w:pPr>
      <w:tabs>
        <w:tab w:val="center" w:pos="4536"/>
        <w:tab w:val="right" w:pos="9072"/>
      </w:tabs>
    </w:pPr>
    <w:rPr>
      <w:rFonts w:cstheme="minorBidi"/>
      <w:sz w:val="24"/>
      <w:szCs w:val="24"/>
    </w:rPr>
  </w:style>
  <w:style w:type="character" w:customStyle="1" w:styleId="KopfzeileZchn">
    <w:name w:val="Kopfzeile Zchn"/>
    <w:basedOn w:val="Absatz-Standardschriftart"/>
    <w:link w:val="Kopfzeile"/>
    <w:uiPriority w:val="99"/>
    <w:rsid w:val="00C0359A"/>
  </w:style>
  <w:style w:type="paragraph" w:styleId="Fuzeile">
    <w:name w:val="footer"/>
    <w:basedOn w:val="Standard"/>
    <w:link w:val="FuzeileZchn"/>
    <w:uiPriority w:val="99"/>
    <w:unhideWhenUsed/>
    <w:rsid w:val="00C0359A"/>
    <w:pPr>
      <w:tabs>
        <w:tab w:val="center" w:pos="4536"/>
        <w:tab w:val="right" w:pos="9072"/>
      </w:tabs>
    </w:pPr>
    <w:rPr>
      <w:rFonts w:cstheme="minorBidi"/>
      <w:sz w:val="24"/>
      <w:szCs w:val="24"/>
    </w:rPr>
  </w:style>
  <w:style w:type="character" w:customStyle="1" w:styleId="FuzeileZchn">
    <w:name w:val="Fußzeile Zchn"/>
    <w:basedOn w:val="Absatz-Standardschriftart"/>
    <w:link w:val="Fuzeile"/>
    <w:uiPriority w:val="99"/>
    <w:rsid w:val="00C0359A"/>
  </w:style>
  <w:style w:type="paragraph" w:styleId="KeinLeerraum">
    <w:name w:val="No Spacing"/>
    <w:uiPriority w:val="1"/>
    <w:qFormat/>
    <w:rsid w:val="003F4A7F"/>
    <w:rPr>
      <w:rFonts w:ascii="Calibri" w:eastAsia="Calibri" w:hAnsi="Calibri"/>
      <w:sz w:val="22"/>
      <w:szCs w:val="22"/>
    </w:rPr>
  </w:style>
  <w:style w:type="paragraph" w:styleId="Listenabsatz">
    <w:name w:val="List Paragraph"/>
    <w:basedOn w:val="Standard"/>
    <w:uiPriority w:val="34"/>
    <w:qFormat/>
    <w:rsid w:val="00985175"/>
    <w:pPr>
      <w:ind w:left="720"/>
      <w:contextualSpacing/>
    </w:pPr>
  </w:style>
  <w:style w:type="paragraph" w:styleId="Sprechblasentext">
    <w:name w:val="Balloon Text"/>
    <w:basedOn w:val="Standard"/>
    <w:link w:val="SprechblasentextZchn"/>
    <w:uiPriority w:val="99"/>
    <w:semiHidden/>
    <w:unhideWhenUsed/>
    <w:rsid w:val="00C942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42A8"/>
    <w:rPr>
      <w:rFonts w:ascii="Segoe UI" w:hAnsi="Segoe UI" w:cs="Segoe UI"/>
      <w:sz w:val="18"/>
      <w:szCs w:val="18"/>
    </w:rPr>
  </w:style>
  <w:style w:type="character" w:styleId="Kommentarzeichen">
    <w:name w:val="annotation reference"/>
    <w:basedOn w:val="Absatz-Standardschriftart"/>
    <w:uiPriority w:val="99"/>
    <w:semiHidden/>
    <w:unhideWhenUsed/>
    <w:rsid w:val="009F456B"/>
    <w:rPr>
      <w:sz w:val="16"/>
      <w:szCs w:val="16"/>
    </w:rPr>
  </w:style>
  <w:style w:type="paragraph" w:styleId="Kommentartext">
    <w:name w:val="annotation text"/>
    <w:basedOn w:val="Standard"/>
    <w:link w:val="KommentartextZchn"/>
    <w:uiPriority w:val="99"/>
    <w:unhideWhenUsed/>
    <w:rsid w:val="009F456B"/>
    <w:rPr>
      <w:sz w:val="20"/>
      <w:szCs w:val="20"/>
    </w:rPr>
  </w:style>
  <w:style w:type="character" w:customStyle="1" w:styleId="KommentartextZchn">
    <w:name w:val="Kommentartext Zchn"/>
    <w:basedOn w:val="Absatz-Standardschriftart"/>
    <w:link w:val="Kommentartext"/>
    <w:uiPriority w:val="99"/>
    <w:rsid w:val="009F456B"/>
    <w:rPr>
      <w:rFonts w:cs="Verdana"/>
      <w:sz w:val="20"/>
      <w:szCs w:val="20"/>
    </w:rPr>
  </w:style>
  <w:style w:type="paragraph" w:styleId="Kommentarthema">
    <w:name w:val="annotation subject"/>
    <w:basedOn w:val="Kommentartext"/>
    <w:next w:val="Kommentartext"/>
    <w:link w:val="KommentarthemaZchn"/>
    <w:uiPriority w:val="99"/>
    <w:semiHidden/>
    <w:unhideWhenUsed/>
    <w:rsid w:val="009F456B"/>
    <w:rPr>
      <w:b/>
      <w:bCs/>
    </w:rPr>
  </w:style>
  <w:style w:type="character" w:customStyle="1" w:styleId="KommentarthemaZchn">
    <w:name w:val="Kommentarthema Zchn"/>
    <w:basedOn w:val="KommentartextZchn"/>
    <w:link w:val="Kommentarthema"/>
    <w:uiPriority w:val="99"/>
    <w:semiHidden/>
    <w:rsid w:val="009F456B"/>
    <w:rPr>
      <w:rFonts w:cs="Verdana"/>
      <w:b/>
      <w:bCs/>
      <w:sz w:val="20"/>
      <w:szCs w:val="20"/>
    </w:rPr>
  </w:style>
  <w:style w:type="paragraph" w:styleId="StandardWeb">
    <w:name w:val="Normal (Web)"/>
    <w:basedOn w:val="Standard"/>
    <w:uiPriority w:val="99"/>
    <w:semiHidden/>
    <w:unhideWhenUsed/>
    <w:rsid w:val="003A482E"/>
    <w:pPr>
      <w:spacing w:before="100" w:beforeAutospacing="1" w:after="100" w:afterAutospacing="1"/>
    </w:pPr>
    <w:rPr>
      <w:rFonts w:ascii="Times New Roman" w:eastAsia="Times New Roman" w:hAnsi="Times New Roman" w:cs="Times New Roman"/>
      <w:sz w:val="24"/>
      <w:szCs w:val="24"/>
      <w:lang w:val="de-DE" w:eastAsia="de-DE"/>
    </w:rPr>
  </w:style>
  <w:style w:type="paragraph" w:styleId="berarbeitung">
    <w:name w:val="Revision"/>
    <w:hidden/>
    <w:uiPriority w:val="99"/>
    <w:semiHidden/>
    <w:rsid w:val="00F97BE4"/>
    <w:rPr>
      <w:rFonts w:cs="Verdana"/>
      <w:sz w:val="22"/>
      <w:szCs w:val="22"/>
    </w:rPr>
  </w:style>
  <w:style w:type="character" w:styleId="Hyperlink">
    <w:name w:val="Hyperlink"/>
    <w:basedOn w:val="Absatz-Standardschriftart"/>
    <w:uiPriority w:val="99"/>
    <w:unhideWhenUsed/>
    <w:rsid w:val="0047439E"/>
    <w:rPr>
      <w:color w:val="0000FF"/>
      <w:u w:val="single"/>
    </w:rPr>
  </w:style>
  <w:style w:type="character" w:styleId="NichtaufgelsteErwhnung">
    <w:name w:val="Unresolved Mention"/>
    <w:basedOn w:val="Absatz-Standardschriftart"/>
    <w:uiPriority w:val="99"/>
    <w:semiHidden/>
    <w:unhideWhenUsed/>
    <w:rsid w:val="00B8433F"/>
    <w:rPr>
      <w:color w:val="605E5C"/>
      <w:shd w:val="clear" w:color="auto" w:fill="E1DFDD"/>
    </w:rPr>
  </w:style>
  <w:style w:type="character" w:styleId="BesuchterLink">
    <w:name w:val="FollowedHyperlink"/>
    <w:basedOn w:val="Absatz-Standardschriftart"/>
    <w:uiPriority w:val="99"/>
    <w:semiHidden/>
    <w:unhideWhenUsed/>
    <w:rsid w:val="00785D4B"/>
    <w:rPr>
      <w:color w:val="954F72" w:themeColor="followedHyperlink"/>
      <w:u w:val="single"/>
    </w:rPr>
  </w:style>
  <w:style w:type="table" w:styleId="Tabellenraster">
    <w:name w:val="Table Grid"/>
    <w:basedOn w:val="NormaleTabelle"/>
    <w:uiPriority w:val="39"/>
    <w:rsid w:val="002B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9636">
      <w:bodyDiv w:val="1"/>
      <w:marLeft w:val="0"/>
      <w:marRight w:val="0"/>
      <w:marTop w:val="0"/>
      <w:marBottom w:val="0"/>
      <w:divBdr>
        <w:top w:val="none" w:sz="0" w:space="0" w:color="auto"/>
        <w:left w:val="none" w:sz="0" w:space="0" w:color="auto"/>
        <w:bottom w:val="none" w:sz="0" w:space="0" w:color="auto"/>
        <w:right w:val="none" w:sz="0" w:space="0" w:color="auto"/>
      </w:divBdr>
    </w:div>
    <w:div w:id="149761403">
      <w:bodyDiv w:val="1"/>
      <w:marLeft w:val="0"/>
      <w:marRight w:val="0"/>
      <w:marTop w:val="0"/>
      <w:marBottom w:val="0"/>
      <w:divBdr>
        <w:top w:val="none" w:sz="0" w:space="0" w:color="auto"/>
        <w:left w:val="none" w:sz="0" w:space="0" w:color="auto"/>
        <w:bottom w:val="none" w:sz="0" w:space="0" w:color="auto"/>
        <w:right w:val="none" w:sz="0" w:space="0" w:color="auto"/>
      </w:divBdr>
    </w:div>
    <w:div w:id="173765086">
      <w:bodyDiv w:val="1"/>
      <w:marLeft w:val="0"/>
      <w:marRight w:val="0"/>
      <w:marTop w:val="0"/>
      <w:marBottom w:val="0"/>
      <w:divBdr>
        <w:top w:val="none" w:sz="0" w:space="0" w:color="auto"/>
        <w:left w:val="none" w:sz="0" w:space="0" w:color="auto"/>
        <w:bottom w:val="none" w:sz="0" w:space="0" w:color="auto"/>
        <w:right w:val="none" w:sz="0" w:space="0" w:color="auto"/>
      </w:divBdr>
    </w:div>
    <w:div w:id="510266315">
      <w:bodyDiv w:val="1"/>
      <w:marLeft w:val="0"/>
      <w:marRight w:val="0"/>
      <w:marTop w:val="0"/>
      <w:marBottom w:val="0"/>
      <w:divBdr>
        <w:top w:val="none" w:sz="0" w:space="0" w:color="auto"/>
        <w:left w:val="none" w:sz="0" w:space="0" w:color="auto"/>
        <w:bottom w:val="none" w:sz="0" w:space="0" w:color="auto"/>
        <w:right w:val="none" w:sz="0" w:space="0" w:color="auto"/>
      </w:divBdr>
    </w:div>
    <w:div w:id="512185700">
      <w:bodyDiv w:val="1"/>
      <w:marLeft w:val="0"/>
      <w:marRight w:val="0"/>
      <w:marTop w:val="0"/>
      <w:marBottom w:val="0"/>
      <w:divBdr>
        <w:top w:val="none" w:sz="0" w:space="0" w:color="auto"/>
        <w:left w:val="none" w:sz="0" w:space="0" w:color="auto"/>
        <w:bottom w:val="none" w:sz="0" w:space="0" w:color="auto"/>
        <w:right w:val="none" w:sz="0" w:space="0" w:color="auto"/>
      </w:divBdr>
      <w:divsChild>
        <w:div w:id="1627160512">
          <w:marLeft w:val="0"/>
          <w:marRight w:val="0"/>
          <w:marTop w:val="0"/>
          <w:marBottom w:val="375"/>
          <w:divBdr>
            <w:top w:val="none" w:sz="0" w:space="0" w:color="auto"/>
            <w:left w:val="none" w:sz="0" w:space="0" w:color="auto"/>
            <w:bottom w:val="none" w:sz="0" w:space="0" w:color="auto"/>
            <w:right w:val="none" w:sz="0" w:space="0" w:color="auto"/>
          </w:divBdr>
        </w:div>
      </w:divsChild>
    </w:div>
    <w:div w:id="763189982">
      <w:bodyDiv w:val="1"/>
      <w:marLeft w:val="0"/>
      <w:marRight w:val="0"/>
      <w:marTop w:val="0"/>
      <w:marBottom w:val="0"/>
      <w:divBdr>
        <w:top w:val="none" w:sz="0" w:space="0" w:color="auto"/>
        <w:left w:val="none" w:sz="0" w:space="0" w:color="auto"/>
        <w:bottom w:val="none" w:sz="0" w:space="0" w:color="auto"/>
        <w:right w:val="none" w:sz="0" w:space="0" w:color="auto"/>
      </w:divBdr>
    </w:div>
    <w:div w:id="898368386">
      <w:bodyDiv w:val="1"/>
      <w:marLeft w:val="0"/>
      <w:marRight w:val="0"/>
      <w:marTop w:val="0"/>
      <w:marBottom w:val="0"/>
      <w:divBdr>
        <w:top w:val="none" w:sz="0" w:space="0" w:color="auto"/>
        <w:left w:val="none" w:sz="0" w:space="0" w:color="auto"/>
        <w:bottom w:val="none" w:sz="0" w:space="0" w:color="auto"/>
        <w:right w:val="none" w:sz="0" w:space="0" w:color="auto"/>
      </w:divBdr>
    </w:div>
    <w:div w:id="1344435437">
      <w:bodyDiv w:val="1"/>
      <w:marLeft w:val="0"/>
      <w:marRight w:val="0"/>
      <w:marTop w:val="0"/>
      <w:marBottom w:val="0"/>
      <w:divBdr>
        <w:top w:val="none" w:sz="0" w:space="0" w:color="auto"/>
        <w:left w:val="none" w:sz="0" w:space="0" w:color="auto"/>
        <w:bottom w:val="none" w:sz="0" w:space="0" w:color="auto"/>
        <w:right w:val="none" w:sz="0" w:space="0" w:color="auto"/>
      </w:divBdr>
    </w:div>
    <w:div w:id="1434280445">
      <w:bodyDiv w:val="1"/>
      <w:marLeft w:val="0"/>
      <w:marRight w:val="0"/>
      <w:marTop w:val="0"/>
      <w:marBottom w:val="0"/>
      <w:divBdr>
        <w:top w:val="none" w:sz="0" w:space="0" w:color="auto"/>
        <w:left w:val="none" w:sz="0" w:space="0" w:color="auto"/>
        <w:bottom w:val="none" w:sz="0" w:space="0" w:color="auto"/>
        <w:right w:val="none" w:sz="0" w:space="0" w:color="auto"/>
      </w:divBdr>
    </w:div>
    <w:div w:id="1490290668">
      <w:bodyDiv w:val="1"/>
      <w:marLeft w:val="0"/>
      <w:marRight w:val="0"/>
      <w:marTop w:val="0"/>
      <w:marBottom w:val="0"/>
      <w:divBdr>
        <w:top w:val="none" w:sz="0" w:space="0" w:color="auto"/>
        <w:left w:val="none" w:sz="0" w:space="0" w:color="auto"/>
        <w:bottom w:val="none" w:sz="0" w:space="0" w:color="auto"/>
        <w:right w:val="none" w:sz="0" w:space="0" w:color="auto"/>
      </w:divBdr>
    </w:div>
    <w:div w:id="1514758488">
      <w:bodyDiv w:val="1"/>
      <w:marLeft w:val="0"/>
      <w:marRight w:val="0"/>
      <w:marTop w:val="0"/>
      <w:marBottom w:val="0"/>
      <w:divBdr>
        <w:top w:val="none" w:sz="0" w:space="0" w:color="auto"/>
        <w:left w:val="none" w:sz="0" w:space="0" w:color="auto"/>
        <w:bottom w:val="none" w:sz="0" w:space="0" w:color="auto"/>
        <w:right w:val="none" w:sz="0" w:space="0" w:color="auto"/>
      </w:divBdr>
      <w:divsChild>
        <w:div w:id="559899971">
          <w:marLeft w:val="0"/>
          <w:marRight w:val="0"/>
          <w:marTop w:val="0"/>
          <w:marBottom w:val="0"/>
          <w:divBdr>
            <w:top w:val="none" w:sz="0" w:space="0" w:color="auto"/>
            <w:left w:val="none" w:sz="0" w:space="0" w:color="auto"/>
            <w:bottom w:val="none" w:sz="0" w:space="0" w:color="auto"/>
            <w:right w:val="none" w:sz="0" w:space="0" w:color="auto"/>
          </w:divBdr>
        </w:div>
      </w:divsChild>
    </w:div>
    <w:div w:id="1906722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6.emf"/><Relationship Id="rId4"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cha\Dropbox\2017%20pressGATE\DMG%20MORI%20Vorlagen\PM%20Vorlage%20UK%20201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FB7C7-D9EA-42E4-BC97-0D074499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Vorlage UK 2017.dotx</Template>
  <TotalTime>0</TotalTime>
  <Pages>2</Pages>
  <Words>952</Words>
  <Characters>5429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D.</dc:creator>
  <cp:keywords/>
  <dc:description/>
  <cp:lastModifiedBy>Manzenreiter Eva</cp:lastModifiedBy>
  <cp:revision>6</cp:revision>
  <cp:lastPrinted>2023-07-03T15:33:00Z</cp:lastPrinted>
  <dcterms:created xsi:type="dcterms:W3CDTF">2023-07-03T15:56:00Z</dcterms:created>
  <dcterms:modified xsi:type="dcterms:W3CDTF">2023-07-04T06:38:00Z</dcterms:modified>
</cp:coreProperties>
</file>